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E51D" w14:textId="6AFC03A5" w:rsidR="00D8469F" w:rsidRPr="00D87B17" w:rsidRDefault="00D8469F" w:rsidP="002A66FE">
      <w:pPr>
        <w:spacing w:after="120"/>
        <w:jc w:val="center"/>
        <w:rPr>
          <w:b/>
          <w:bCs/>
          <w:caps/>
          <w:color w:val="000000" w:themeColor="text1"/>
          <w:sz w:val="26"/>
          <w:szCs w:val="26"/>
          <w:lang w:val="ro-RO"/>
        </w:rPr>
      </w:pPr>
      <w:r w:rsidRPr="00D87B17">
        <w:rPr>
          <w:b/>
          <w:bCs/>
          <w:caps/>
          <w:color w:val="000000" w:themeColor="text1"/>
          <w:sz w:val="26"/>
          <w:szCs w:val="26"/>
          <w:lang w:val="ro-RO"/>
        </w:rPr>
        <w:t>MINISTERUL SĂNĂTĂ</w:t>
      </w:r>
      <w:r w:rsidR="00531DC8" w:rsidRPr="00D87B17">
        <w:rPr>
          <w:b/>
          <w:bCs/>
          <w:caps/>
          <w:color w:val="000000" w:themeColor="text1"/>
          <w:sz w:val="26"/>
          <w:szCs w:val="26"/>
          <w:lang w:val="ro-RO"/>
        </w:rPr>
        <w:t>Ț</w:t>
      </w:r>
      <w:r w:rsidRPr="00D87B17">
        <w:rPr>
          <w:b/>
          <w:bCs/>
          <w:caps/>
          <w:color w:val="000000" w:themeColor="text1"/>
          <w:sz w:val="26"/>
          <w:szCs w:val="26"/>
          <w:lang w:val="ro-RO"/>
        </w:rPr>
        <w:t>II</w:t>
      </w:r>
      <w:r w:rsidR="00531DC8" w:rsidRPr="00D87B17">
        <w:rPr>
          <w:b/>
          <w:bCs/>
          <w:caps/>
          <w:color w:val="000000" w:themeColor="text1"/>
          <w:sz w:val="26"/>
          <w:szCs w:val="26"/>
          <w:lang w:val="ro-RO"/>
        </w:rPr>
        <w:t xml:space="preserve"> </w:t>
      </w:r>
      <w:r w:rsidRPr="00D87B17">
        <w:rPr>
          <w:b/>
          <w:bCs/>
          <w:caps/>
          <w:color w:val="000000" w:themeColor="text1"/>
          <w:sz w:val="26"/>
          <w:szCs w:val="26"/>
          <w:lang w:val="ro-RO"/>
        </w:rPr>
        <w:t>AL REPUBLICII MOLDOVA</w:t>
      </w:r>
    </w:p>
    <w:p w14:paraId="618E5B81" w14:textId="77777777" w:rsidR="004D7190" w:rsidRPr="00D87B17" w:rsidRDefault="004D7190" w:rsidP="00531DC8">
      <w:pPr>
        <w:spacing w:after="120" w:line="276" w:lineRule="auto"/>
        <w:jc w:val="center"/>
        <w:rPr>
          <w:b/>
          <w:bCs/>
          <w:caps/>
          <w:color w:val="000000" w:themeColor="text1"/>
          <w:sz w:val="26"/>
          <w:szCs w:val="26"/>
          <w:lang w:val="ro-RO"/>
        </w:rPr>
      </w:pPr>
    </w:p>
    <w:p w14:paraId="2D595921" w14:textId="77777777" w:rsidR="00D8469F" w:rsidRPr="00D87B17" w:rsidRDefault="00D8469F" w:rsidP="00531DC8">
      <w:pPr>
        <w:spacing w:after="120" w:line="276" w:lineRule="auto"/>
        <w:jc w:val="center"/>
        <w:rPr>
          <w:b/>
          <w:bCs/>
          <w:caps/>
          <w:color w:val="000000" w:themeColor="text1"/>
          <w:sz w:val="26"/>
          <w:szCs w:val="26"/>
          <w:lang w:val="ro-RO"/>
        </w:rPr>
      </w:pPr>
      <w:r w:rsidRPr="00D87B17">
        <w:rPr>
          <w:b/>
          <w:bCs/>
          <w:caps/>
          <w:color w:val="000000" w:themeColor="text1"/>
          <w:sz w:val="26"/>
          <w:szCs w:val="26"/>
          <w:lang w:val="ro-RO"/>
        </w:rPr>
        <w:t xml:space="preserve">UNIVERSITATEA DE STAT DE mEDICINĂ </w:t>
      </w:r>
      <w:r w:rsidR="00531DC8" w:rsidRPr="00D87B17">
        <w:rPr>
          <w:b/>
          <w:bCs/>
          <w:caps/>
          <w:color w:val="000000" w:themeColor="text1"/>
          <w:sz w:val="26"/>
          <w:szCs w:val="26"/>
          <w:lang w:val="ro-RO"/>
        </w:rPr>
        <w:t>Ș</w:t>
      </w:r>
      <w:r w:rsidRPr="00D87B17">
        <w:rPr>
          <w:b/>
          <w:bCs/>
          <w:caps/>
          <w:color w:val="000000" w:themeColor="text1"/>
          <w:sz w:val="26"/>
          <w:szCs w:val="26"/>
          <w:lang w:val="ro-RO"/>
        </w:rPr>
        <w:t xml:space="preserve">I FARMACIE </w:t>
      </w:r>
      <w:r w:rsidR="00531DC8" w:rsidRPr="00D87B17">
        <w:rPr>
          <w:b/>
          <w:bCs/>
          <w:caps/>
          <w:color w:val="000000" w:themeColor="text1"/>
          <w:sz w:val="26"/>
          <w:szCs w:val="26"/>
          <w:lang w:val="ro-RO"/>
        </w:rPr>
        <w:t xml:space="preserve">                   </w:t>
      </w:r>
      <w:r w:rsidRPr="00D87B17">
        <w:rPr>
          <w:b/>
          <w:bCs/>
          <w:caps/>
          <w:color w:val="000000" w:themeColor="text1"/>
          <w:sz w:val="26"/>
          <w:szCs w:val="26"/>
          <w:lang w:val="ro-RO"/>
        </w:rPr>
        <w:t>„NICOLAE TESTEMI</w:t>
      </w:r>
      <w:r w:rsidR="00531DC8" w:rsidRPr="00D87B17">
        <w:rPr>
          <w:b/>
          <w:bCs/>
          <w:caps/>
          <w:color w:val="000000" w:themeColor="text1"/>
          <w:sz w:val="26"/>
          <w:szCs w:val="26"/>
          <w:lang w:val="ro-RO"/>
        </w:rPr>
        <w:t>Ț</w:t>
      </w:r>
      <w:r w:rsidRPr="00D87B17">
        <w:rPr>
          <w:b/>
          <w:bCs/>
          <w:caps/>
          <w:color w:val="000000" w:themeColor="text1"/>
          <w:sz w:val="26"/>
          <w:szCs w:val="26"/>
          <w:lang w:val="ro-RO"/>
        </w:rPr>
        <w:t>ANU”</w:t>
      </w:r>
    </w:p>
    <w:p w14:paraId="57BD04BA" w14:textId="77777777" w:rsidR="00D8469F" w:rsidRPr="00D87B17" w:rsidRDefault="00D8469F" w:rsidP="00A80634">
      <w:pPr>
        <w:spacing w:line="360" w:lineRule="auto"/>
        <w:jc w:val="center"/>
        <w:rPr>
          <w:b/>
          <w:bCs/>
          <w:caps/>
          <w:color w:val="000000" w:themeColor="text1"/>
          <w:sz w:val="26"/>
          <w:szCs w:val="26"/>
          <w:lang w:val="ro-RO"/>
        </w:rPr>
      </w:pPr>
    </w:p>
    <w:p w14:paraId="096B4730" w14:textId="77777777" w:rsidR="00D8469F" w:rsidRPr="00D87B17" w:rsidRDefault="00D8469F" w:rsidP="00A80634">
      <w:pPr>
        <w:spacing w:line="360" w:lineRule="auto"/>
        <w:jc w:val="center"/>
        <w:rPr>
          <w:b/>
          <w:bCs/>
          <w:caps/>
          <w:color w:val="000000" w:themeColor="text1"/>
          <w:sz w:val="26"/>
          <w:szCs w:val="26"/>
          <w:lang w:val="ro-RO"/>
        </w:rPr>
      </w:pPr>
    </w:p>
    <w:p w14:paraId="7396BA53" w14:textId="77777777" w:rsidR="00D8469F" w:rsidRPr="00D87B17" w:rsidRDefault="00D8469F" w:rsidP="00ED7FB8">
      <w:pPr>
        <w:tabs>
          <w:tab w:val="left" w:pos="2175"/>
        </w:tabs>
        <w:spacing w:line="360" w:lineRule="auto"/>
        <w:jc w:val="center"/>
        <w:rPr>
          <w:b/>
          <w:bCs/>
          <w:color w:val="000000" w:themeColor="text1"/>
          <w:sz w:val="26"/>
          <w:szCs w:val="26"/>
          <w:lang w:val="ro-RO"/>
        </w:rPr>
      </w:pPr>
    </w:p>
    <w:p w14:paraId="787703B3" w14:textId="77777777" w:rsidR="009A1C61" w:rsidRPr="00D87B17" w:rsidRDefault="00D8469F" w:rsidP="00ED7FB8">
      <w:pPr>
        <w:tabs>
          <w:tab w:val="left" w:pos="2175"/>
        </w:tabs>
        <w:spacing w:line="360" w:lineRule="auto"/>
        <w:jc w:val="center"/>
        <w:rPr>
          <w:b/>
          <w:bCs/>
          <w:color w:val="000000" w:themeColor="text1"/>
          <w:sz w:val="26"/>
          <w:szCs w:val="26"/>
          <w:lang w:val="ro-RO"/>
        </w:rPr>
      </w:pPr>
      <w:r w:rsidRPr="00D87B17">
        <w:rPr>
          <w:b/>
          <w:bCs/>
          <w:color w:val="000000" w:themeColor="text1"/>
          <w:sz w:val="26"/>
          <w:szCs w:val="26"/>
          <w:lang w:val="ro-RO"/>
        </w:rPr>
        <w:t>PROGRAM</w:t>
      </w:r>
      <w:r w:rsidR="00286AAB" w:rsidRPr="00D87B17">
        <w:rPr>
          <w:b/>
          <w:bCs/>
          <w:color w:val="000000" w:themeColor="text1"/>
          <w:sz w:val="26"/>
          <w:szCs w:val="26"/>
          <w:lang w:val="ro-RO"/>
        </w:rPr>
        <w:t>A</w:t>
      </w:r>
    </w:p>
    <w:p w14:paraId="08D5EC7B" w14:textId="77777777" w:rsidR="00531DC8" w:rsidRPr="00D87B17" w:rsidRDefault="00D8469F" w:rsidP="00ED7FB8">
      <w:pPr>
        <w:tabs>
          <w:tab w:val="left" w:pos="2175"/>
        </w:tabs>
        <w:spacing w:line="360" w:lineRule="auto"/>
        <w:jc w:val="center"/>
        <w:rPr>
          <w:b/>
          <w:bCs/>
          <w:color w:val="000000" w:themeColor="text1"/>
          <w:sz w:val="26"/>
          <w:szCs w:val="26"/>
          <w:lang w:val="ro-RO"/>
        </w:rPr>
      </w:pPr>
      <w:r w:rsidRPr="00D87B17">
        <w:rPr>
          <w:b/>
          <w:bCs/>
          <w:color w:val="000000" w:themeColor="text1"/>
          <w:sz w:val="26"/>
          <w:szCs w:val="26"/>
          <w:lang w:val="ro-RO"/>
        </w:rPr>
        <w:t xml:space="preserve">DE </w:t>
      </w:r>
      <w:r w:rsidR="00BD55C9" w:rsidRPr="00D87B17">
        <w:rPr>
          <w:b/>
          <w:bCs/>
          <w:color w:val="000000" w:themeColor="text1"/>
          <w:sz w:val="26"/>
          <w:szCs w:val="26"/>
          <w:lang w:val="ro-RO"/>
        </w:rPr>
        <w:t>EDUCA</w:t>
      </w:r>
      <w:r w:rsidR="00531DC8" w:rsidRPr="00D87B17">
        <w:rPr>
          <w:b/>
          <w:bCs/>
          <w:color w:val="000000" w:themeColor="text1"/>
          <w:sz w:val="26"/>
          <w:szCs w:val="26"/>
          <w:lang w:val="ro-RO"/>
        </w:rPr>
        <w:t>Ț</w:t>
      </w:r>
      <w:r w:rsidR="00BD55C9" w:rsidRPr="00D87B17">
        <w:rPr>
          <w:b/>
          <w:bCs/>
          <w:color w:val="000000" w:themeColor="text1"/>
          <w:sz w:val="26"/>
          <w:szCs w:val="26"/>
          <w:lang w:val="ro-RO"/>
        </w:rPr>
        <w:t xml:space="preserve">IE </w:t>
      </w:r>
      <w:r w:rsidRPr="00D87B17">
        <w:rPr>
          <w:b/>
          <w:bCs/>
          <w:color w:val="000000" w:themeColor="text1"/>
          <w:sz w:val="26"/>
          <w:szCs w:val="26"/>
          <w:lang w:val="ro-RO"/>
        </w:rPr>
        <w:t xml:space="preserve">CONTINUĂ ÎN </w:t>
      </w:r>
    </w:p>
    <w:p w14:paraId="11DDE74E" w14:textId="52FCF9C4" w:rsidR="00D8469F" w:rsidRPr="00D87B17" w:rsidRDefault="001C4A80" w:rsidP="00ED7FB8">
      <w:pPr>
        <w:tabs>
          <w:tab w:val="left" w:pos="2175"/>
        </w:tabs>
        <w:spacing w:line="360" w:lineRule="auto"/>
        <w:jc w:val="center"/>
        <w:rPr>
          <w:b/>
          <w:bCs/>
          <w:caps/>
          <w:color w:val="000000" w:themeColor="text1"/>
          <w:sz w:val="26"/>
          <w:szCs w:val="26"/>
          <w:lang w:val="ro-RO"/>
        </w:rPr>
      </w:pPr>
      <w:r w:rsidRPr="00D87B17">
        <w:rPr>
          <w:b/>
          <w:bCs/>
          <w:caps/>
          <w:color w:val="000000" w:themeColor="text1"/>
          <w:sz w:val="26"/>
          <w:szCs w:val="26"/>
          <w:lang w:val="ro-RO"/>
        </w:rPr>
        <w:t>medicină</w:t>
      </w:r>
    </w:p>
    <w:p w14:paraId="08FF4CCB" w14:textId="77777777" w:rsidR="00D8469F" w:rsidRPr="00D87B17" w:rsidRDefault="00D8469F" w:rsidP="00A80634">
      <w:pPr>
        <w:spacing w:line="360" w:lineRule="auto"/>
        <w:jc w:val="center"/>
        <w:rPr>
          <w:b/>
          <w:bCs/>
          <w:caps/>
          <w:color w:val="000000" w:themeColor="text1"/>
          <w:sz w:val="26"/>
          <w:szCs w:val="26"/>
          <w:lang w:val="ro-RO"/>
        </w:rPr>
      </w:pPr>
    </w:p>
    <w:p w14:paraId="4531B6BA" w14:textId="77777777" w:rsidR="00D8469F" w:rsidRPr="00D87B17" w:rsidRDefault="00D8469F" w:rsidP="00A80634">
      <w:pPr>
        <w:spacing w:line="360" w:lineRule="auto"/>
        <w:jc w:val="center"/>
        <w:rPr>
          <w:b/>
          <w:bCs/>
          <w:caps/>
          <w:color w:val="000000" w:themeColor="text1"/>
          <w:sz w:val="26"/>
          <w:szCs w:val="26"/>
          <w:lang w:val="ro-RO"/>
        </w:rPr>
      </w:pPr>
    </w:p>
    <w:p w14:paraId="1F3BD324" w14:textId="77777777" w:rsidR="00C20EA8" w:rsidRPr="00D87B17" w:rsidRDefault="00C20EA8" w:rsidP="00317D23">
      <w:pPr>
        <w:spacing w:line="360" w:lineRule="auto"/>
        <w:rPr>
          <w:b/>
          <w:bCs/>
          <w:caps/>
          <w:color w:val="000000" w:themeColor="text1"/>
          <w:sz w:val="26"/>
          <w:szCs w:val="26"/>
          <w:lang w:val="ro-RO"/>
        </w:rPr>
      </w:pPr>
    </w:p>
    <w:p w14:paraId="551FD030" w14:textId="77777777" w:rsidR="001C4A80" w:rsidRPr="00D87B17" w:rsidRDefault="001C4A80" w:rsidP="00317D23">
      <w:pPr>
        <w:spacing w:line="360" w:lineRule="auto"/>
        <w:rPr>
          <w:b/>
          <w:bCs/>
          <w:caps/>
          <w:color w:val="000000" w:themeColor="text1"/>
          <w:sz w:val="26"/>
          <w:szCs w:val="26"/>
          <w:lang w:val="ro-RO"/>
        </w:rPr>
      </w:pPr>
    </w:p>
    <w:p w14:paraId="40829F8C" w14:textId="73A1D08F" w:rsidR="00D8469F" w:rsidRPr="00D87B17" w:rsidRDefault="00ED7FB8" w:rsidP="001C4A80">
      <w:pPr>
        <w:tabs>
          <w:tab w:val="left" w:pos="2175"/>
        </w:tabs>
        <w:spacing w:line="360" w:lineRule="auto"/>
        <w:ind w:left="2410" w:hanging="2410"/>
        <w:rPr>
          <w:b/>
          <w:bCs/>
          <w:caps/>
          <w:color w:val="000000" w:themeColor="text1"/>
          <w:sz w:val="26"/>
          <w:szCs w:val="26"/>
          <w:lang w:val="ro-RO"/>
        </w:rPr>
      </w:pPr>
      <w:r w:rsidRPr="00D87B17">
        <w:rPr>
          <w:b/>
          <w:bCs/>
          <w:color w:val="000000" w:themeColor="text1"/>
          <w:sz w:val="26"/>
          <w:szCs w:val="26"/>
          <w:lang w:val="ro-RO"/>
        </w:rPr>
        <w:t>D</w:t>
      </w:r>
      <w:r w:rsidR="00AC1616" w:rsidRPr="00D87B17">
        <w:rPr>
          <w:b/>
          <w:bCs/>
          <w:color w:val="000000" w:themeColor="text1"/>
          <w:sz w:val="26"/>
          <w:szCs w:val="26"/>
          <w:lang w:val="ro-RO"/>
        </w:rPr>
        <w:t>enumirea cursului:</w:t>
      </w:r>
      <w:r w:rsidR="00531DC8" w:rsidRPr="00D87B17">
        <w:rPr>
          <w:b/>
          <w:bCs/>
          <w:color w:val="000000" w:themeColor="text1"/>
          <w:sz w:val="26"/>
          <w:szCs w:val="26"/>
          <w:lang w:val="ro-RO"/>
        </w:rPr>
        <w:t xml:space="preserve"> </w:t>
      </w:r>
      <w:r w:rsidR="009A745E" w:rsidRPr="00D87B17">
        <w:rPr>
          <w:b/>
          <w:bCs/>
          <w:color w:val="000000" w:themeColor="text1"/>
          <w:sz w:val="26"/>
          <w:szCs w:val="26"/>
          <w:lang w:val="ro-RO"/>
        </w:rPr>
        <w:t>METODE CONTEMPORANE DE TRATAMENT A TULBURĂRILOR PSIHICE</w:t>
      </w:r>
    </w:p>
    <w:p w14:paraId="6E2F9D17" w14:textId="77777777" w:rsidR="00091F86" w:rsidRPr="00D87B17" w:rsidRDefault="00091F86" w:rsidP="00AC1616">
      <w:pPr>
        <w:tabs>
          <w:tab w:val="left" w:pos="2175"/>
        </w:tabs>
        <w:spacing w:line="360" w:lineRule="auto"/>
        <w:rPr>
          <w:b/>
          <w:bCs/>
          <w:color w:val="000000" w:themeColor="text1"/>
          <w:sz w:val="26"/>
          <w:szCs w:val="26"/>
          <w:lang w:val="ro-RO"/>
        </w:rPr>
      </w:pPr>
    </w:p>
    <w:p w14:paraId="33AA7664" w14:textId="4D318029" w:rsidR="009F2FB5" w:rsidRPr="00D87B17" w:rsidRDefault="00ED7FB8" w:rsidP="001C4A80">
      <w:pPr>
        <w:tabs>
          <w:tab w:val="left" w:pos="2175"/>
        </w:tabs>
        <w:spacing w:line="360" w:lineRule="auto"/>
        <w:ind w:left="1701" w:hanging="1701"/>
        <w:rPr>
          <w:b/>
          <w:bCs/>
          <w:color w:val="000000" w:themeColor="text1"/>
          <w:sz w:val="26"/>
          <w:szCs w:val="26"/>
          <w:lang w:val="ro-RO"/>
        </w:rPr>
      </w:pPr>
      <w:r w:rsidRPr="00D87B17">
        <w:rPr>
          <w:b/>
          <w:bCs/>
          <w:color w:val="000000" w:themeColor="text1"/>
          <w:sz w:val="26"/>
          <w:szCs w:val="26"/>
          <w:lang w:val="ro-RO"/>
        </w:rPr>
        <w:t>Tipul cursului:</w:t>
      </w:r>
      <w:r w:rsidR="009F2FB5" w:rsidRPr="00D87B17">
        <w:rPr>
          <w:b/>
          <w:bCs/>
          <w:color w:val="000000" w:themeColor="text1"/>
          <w:sz w:val="26"/>
          <w:szCs w:val="26"/>
          <w:lang w:val="ro-RO"/>
        </w:rPr>
        <w:t xml:space="preserve"> </w:t>
      </w:r>
      <w:r w:rsidR="009402D6" w:rsidRPr="00D87B17">
        <w:rPr>
          <w:b/>
          <w:bCs/>
          <w:color w:val="000000" w:themeColor="text1"/>
          <w:sz w:val="26"/>
          <w:szCs w:val="26"/>
          <w:lang w:val="ro-RO"/>
        </w:rPr>
        <w:t>perfec</w:t>
      </w:r>
      <w:r w:rsidR="00531DC8" w:rsidRPr="00D87B17">
        <w:rPr>
          <w:b/>
          <w:bCs/>
          <w:color w:val="000000" w:themeColor="text1"/>
          <w:sz w:val="26"/>
          <w:szCs w:val="26"/>
          <w:lang w:val="ro-RO"/>
        </w:rPr>
        <w:t>ț</w:t>
      </w:r>
      <w:r w:rsidR="009F2FB5" w:rsidRPr="00D87B17">
        <w:rPr>
          <w:b/>
          <w:bCs/>
          <w:color w:val="000000" w:themeColor="text1"/>
          <w:sz w:val="26"/>
          <w:szCs w:val="26"/>
          <w:lang w:val="ro-RO"/>
        </w:rPr>
        <w:t>ionare tematică</w:t>
      </w:r>
    </w:p>
    <w:p w14:paraId="2D8C97B2" w14:textId="77777777" w:rsidR="009F2FB5" w:rsidRPr="00D87B17" w:rsidRDefault="009F2FB5" w:rsidP="00AC1616">
      <w:pPr>
        <w:tabs>
          <w:tab w:val="left" w:pos="2175"/>
        </w:tabs>
        <w:spacing w:line="360" w:lineRule="auto"/>
        <w:rPr>
          <w:b/>
          <w:bCs/>
          <w:color w:val="000000" w:themeColor="text1"/>
          <w:sz w:val="26"/>
          <w:szCs w:val="26"/>
          <w:lang w:val="ro-RO"/>
        </w:rPr>
      </w:pPr>
    </w:p>
    <w:p w14:paraId="0CE19330" w14:textId="1ED86575" w:rsidR="00317D23" w:rsidRPr="00D87B17" w:rsidRDefault="00ED7FB8" w:rsidP="00AC1616">
      <w:pPr>
        <w:tabs>
          <w:tab w:val="left" w:pos="2175"/>
        </w:tabs>
        <w:spacing w:line="360" w:lineRule="auto"/>
        <w:rPr>
          <w:b/>
          <w:bCs/>
          <w:color w:val="000000" w:themeColor="text1"/>
          <w:sz w:val="26"/>
          <w:szCs w:val="26"/>
          <w:lang w:val="ro-RO"/>
        </w:rPr>
      </w:pPr>
      <w:r w:rsidRPr="00D87B17">
        <w:rPr>
          <w:b/>
          <w:bCs/>
          <w:color w:val="000000" w:themeColor="text1"/>
          <w:sz w:val="26"/>
          <w:szCs w:val="26"/>
          <w:lang w:val="ro-RO"/>
        </w:rPr>
        <w:t>Numărul total de ore</w:t>
      </w:r>
      <w:r w:rsidR="00BE3F81" w:rsidRPr="00D87B17">
        <w:rPr>
          <w:b/>
          <w:bCs/>
          <w:color w:val="000000" w:themeColor="text1"/>
          <w:sz w:val="26"/>
          <w:szCs w:val="26"/>
          <w:lang w:val="ro-RO"/>
        </w:rPr>
        <w:t xml:space="preserve">: </w:t>
      </w:r>
      <w:r w:rsidR="009A745E" w:rsidRPr="00D87B17">
        <w:rPr>
          <w:b/>
          <w:bCs/>
          <w:color w:val="000000" w:themeColor="text1"/>
          <w:sz w:val="26"/>
          <w:szCs w:val="26"/>
          <w:lang w:val="ro-RO"/>
        </w:rPr>
        <w:t>75</w:t>
      </w:r>
    </w:p>
    <w:p w14:paraId="50BC6D8A" w14:textId="77777777" w:rsidR="00BE3F81" w:rsidRPr="00D87B17" w:rsidRDefault="00BE3F81" w:rsidP="00AC1616">
      <w:pPr>
        <w:tabs>
          <w:tab w:val="left" w:pos="2175"/>
        </w:tabs>
        <w:spacing w:line="360" w:lineRule="auto"/>
        <w:rPr>
          <w:b/>
          <w:bCs/>
          <w:color w:val="000000" w:themeColor="text1"/>
          <w:sz w:val="26"/>
          <w:szCs w:val="26"/>
          <w:lang w:val="ro-RO"/>
        </w:rPr>
      </w:pPr>
    </w:p>
    <w:p w14:paraId="44D84B64" w14:textId="77777777" w:rsidR="00A35DAE" w:rsidRPr="00D87B17" w:rsidRDefault="00A35DAE" w:rsidP="00AC1616">
      <w:pPr>
        <w:tabs>
          <w:tab w:val="left" w:pos="2175"/>
        </w:tabs>
        <w:spacing w:line="360" w:lineRule="auto"/>
        <w:rPr>
          <w:b/>
          <w:bCs/>
          <w:color w:val="000000" w:themeColor="text1"/>
          <w:sz w:val="26"/>
          <w:szCs w:val="26"/>
          <w:lang w:val="ro-RO"/>
        </w:rPr>
      </w:pPr>
    </w:p>
    <w:p w14:paraId="38D10296" w14:textId="77777777" w:rsidR="00A54EED" w:rsidRPr="00D87B17" w:rsidRDefault="00A54EED" w:rsidP="00317D23">
      <w:pPr>
        <w:spacing w:line="360" w:lineRule="auto"/>
        <w:rPr>
          <w:b/>
          <w:bCs/>
          <w:caps/>
          <w:color w:val="000000" w:themeColor="text1"/>
          <w:sz w:val="26"/>
          <w:szCs w:val="26"/>
          <w:lang w:val="ro-RO"/>
        </w:rPr>
      </w:pPr>
    </w:p>
    <w:p w14:paraId="455D045E" w14:textId="77777777" w:rsidR="001C4A80" w:rsidRPr="00D87B17" w:rsidRDefault="001C4A80" w:rsidP="00317D23">
      <w:pPr>
        <w:spacing w:line="360" w:lineRule="auto"/>
        <w:rPr>
          <w:b/>
          <w:bCs/>
          <w:caps/>
          <w:color w:val="000000" w:themeColor="text1"/>
          <w:sz w:val="26"/>
          <w:szCs w:val="26"/>
          <w:lang w:val="ro-RO"/>
        </w:rPr>
      </w:pPr>
    </w:p>
    <w:p w14:paraId="1C7D55C1" w14:textId="77777777" w:rsidR="00531DC8" w:rsidRPr="00D87B17" w:rsidRDefault="00531DC8" w:rsidP="00317D23">
      <w:pPr>
        <w:spacing w:line="360" w:lineRule="auto"/>
        <w:rPr>
          <w:b/>
          <w:bCs/>
          <w:caps/>
          <w:color w:val="000000" w:themeColor="text1"/>
          <w:sz w:val="26"/>
          <w:szCs w:val="26"/>
          <w:lang w:val="ro-RO"/>
        </w:rPr>
      </w:pPr>
    </w:p>
    <w:p w14:paraId="0F4F8B28" w14:textId="77777777" w:rsidR="00BB6F97" w:rsidRPr="00D87B17" w:rsidRDefault="00BB6F97" w:rsidP="00317D23">
      <w:pPr>
        <w:spacing w:line="360" w:lineRule="auto"/>
        <w:rPr>
          <w:b/>
          <w:bCs/>
          <w:caps/>
          <w:color w:val="000000" w:themeColor="text1"/>
          <w:sz w:val="26"/>
          <w:szCs w:val="26"/>
          <w:lang w:val="ro-RO"/>
        </w:rPr>
      </w:pPr>
    </w:p>
    <w:p w14:paraId="799A404A" w14:textId="77777777" w:rsidR="00091F86" w:rsidRPr="00D87B17" w:rsidRDefault="00091F86" w:rsidP="00317D23">
      <w:pPr>
        <w:spacing w:line="360" w:lineRule="auto"/>
        <w:rPr>
          <w:b/>
          <w:bCs/>
          <w:caps/>
          <w:color w:val="000000" w:themeColor="text1"/>
          <w:sz w:val="26"/>
          <w:szCs w:val="26"/>
          <w:lang w:val="ro-RO"/>
        </w:rPr>
      </w:pPr>
    </w:p>
    <w:p w14:paraId="2DA15104" w14:textId="77777777" w:rsidR="00531DC8" w:rsidRPr="00D87B17" w:rsidRDefault="00531DC8" w:rsidP="00317D23">
      <w:pPr>
        <w:spacing w:line="360" w:lineRule="auto"/>
        <w:rPr>
          <w:b/>
          <w:bCs/>
          <w:caps/>
          <w:color w:val="000000" w:themeColor="text1"/>
          <w:sz w:val="26"/>
          <w:szCs w:val="26"/>
          <w:lang w:val="ro-RO"/>
        </w:rPr>
      </w:pPr>
    </w:p>
    <w:p w14:paraId="20ADE34B" w14:textId="36C55EE6" w:rsidR="00D8469F" w:rsidRPr="00D87B17" w:rsidRDefault="00531DC8" w:rsidP="00A80634">
      <w:pPr>
        <w:spacing w:line="360" w:lineRule="auto"/>
        <w:jc w:val="center"/>
        <w:rPr>
          <w:b/>
          <w:bCs/>
          <w:color w:val="000000" w:themeColor="text1"/>
          <w:sz w:val="26"/>
          <w:szCs w:val="26"/>
          <w:lang w:val="ro-RO"/>
        </w:rPr>
      </w:pPr>
      <w:r w:rsidRPr="00D87B17">
        <w:rPr>
          <w:b/>
          <w:bCs/>
          <w:color w:val="000000" w:themeColor="text1"/>
          <w:sz w:val="26"/>
          <w:szCs w:val="26"/>
          <w:lang w:val="ro-RO"/>
        </w:rPr>
        <w:t>C</w:t>
      </w:r>
      <w:r w:rsidR="009402D6" w:rsidRPr="00D87B17">
        <w:rPr>
          <w:b/>
          <w:bCs/>
          <w:color w:val="000000" w:themeColor="text1"/>
          <w:sz w:val="26"/>
          <w:szCs w:val="26"/>
          <w:lang w:val="ro-RO"/>
        </w:rPr>
        <w:t>hi</w:t>
      </w:r>
      <w:r w:rsidRPr="00D87B17">
        <w:rPr>
          <w:b/>
          <w:bCs/>
          <w:color w:val="000000" w:themeColor="text1"/>
          <w:sz w:val="26"/>
          <w:szCs w:val="26"/>
          <w:lang w:val="ro-RO"/>
        </w:rPr>
        <w:t>ș</w:t>
      </w:r>
      <w:r w:rsidR="009402D6" w:rsidRPr="00D87B17">
        <w:rPr>
          <w:b/>
          <w:bCs/>
          <w:color w:val="000000" w:themeColor="text1"/>
          <w:sz w:val="26"/>
          <w:szCs w:val="26"/>
          <w:lang w:val="ro-RO"/>
        </w:rPr>
        <w:t>inău 20</w:t>
      </w:r>
      <w:r w:rsidR="009A745E" w:rsidRPr="00D87B17">
        <w:rPr>
          <w:b/>
          <w:bCs/>
          <w:color w:val="000000" w:themeColor="text1"/>
          <w:sz w:val="26"/>
          <w:szCs w:val="26"/>
          <w:lang w:val="ro-RO"/>
        </w:rPr>
        <w:t>22</w:t>
      </w:r>
    </w:p>
    <w:tbl>
      <w:tblPr>
        <w:tblStyle w:val="a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902"/>
      </w:tblGrid>
      <w:tr w:rsidR="00D97B05" w:rsidRPr="00D87B17" w14:paraId="3992CD03" w14:textId="77777777" w:rsidTr="005011F6">
        <w:trPr>
          <w:trHeight w:val="2358"/>
        </w:trPr>
        <w:tc>
          <w:tcPr>
            <w:tcW w:w="4628" w:type="dxa"/>
          </w:tcPr>
          <w:p w14:paraId="645684C2" w14:textId="77777777" w:rsidR="005011F6" w:rsidRPr="00D87B17" w:rsidRDefault="005011F6" w:rsidP="000803DE">
            <w:pPr>
              <w:pageBreakBefore/>
              <w:widowControl w:val="0"/>
              <w:tabs>
                <w:tab w:val="center" w:pos="4535"/>
                <w:tab w:val="right" w:pos="9071"/>
              </w:tabs>
              <w:spacing w:before="120" w:after="120"/>
              <w:jc w:val="center"/>
              <w:rPr>
                <w:b/>
                <w:bCs/>
                <w:color w:val="000000" w:themeColor="text1"/>
                <w:sz w:val="26"/>
                <w:szCs w:val="26"/>
                <w:lang w:val="ro-RO"/>
              </w:rPr>
            </w:pPr>
            <w:r w:rsidRPr="00D87B17">
              <w:rPr>
                <w:b/>
                <w:bCs/>
                <w:color w:val="000000" w:themeColor="text1"/>
                <w:sz w:val="26"/>
                <w:szCs w:val="26"/>
                <w:lang w:val="ro-RO"/>
              </w:rPr>
              <w:lastRenderedPageBreak/>
              <w:t>COORDONAT</w:t>
            </w:r>
          </w:p>
          <w:p w14:paraId="662FE6AF" w14:textId="52E46525" w:rsidR="002A66FE" w:rsidRPr="00D87B17" w:rsidRDefault="005011F6" w:rsidP="002A66FE">
            <w:pPr>
              <w:tabs>
                <w:tab w:val="center" w:pos="4535"/>
              </w:tabs>
              <w:jc w:val="center"/>
              <w:rPr>
                <w:b/>
                <w:bCs/>
                <w:color w:val="000000" w:themeColor="text1"/>
                <w:sz w:val="26"/>
                <w:szCs w:val="26"/>
                <w:lang w:val="ro-RO"/>
              </w:rPr>
            </w:pPr>
            <w:r w:rsidRPr="00D87B17">
              <w:rPr>
                <w:b/>
                <w:bCs/>
                <w:color w:val="000000" w:themeColor="text1"/>
                <w:sz w:val="26"/>
                <w:szCs w:val="26"/>
                <w:lang w:val="ro-RO"/>
              </w:rPr>
              <w:t>Ministrul Sănătății</w:t>
            </w:r>
          </w:p>
          <w:p w14:paraId="56B1AA1B" w14:textId="70C2FF5D" w:rsidR="005011F6" w:rsidRPr="00D87B17" w:rsidRDefault="005011F6" w:rsidP="000803DE">
            <w:pPr>
              <w:tabs>
                <w:tab w:val="center" w:pos="4535"/>
              </w:tabs>
              <w:jc w:val="center"/>
              <w:rPr>
                <w:b/>
                <w:bCs/>
                <w:color w:val="000000" w:themeColor="text1"/>
                <w:sz w:val="26"/>
                <w:szCs w:val="26"/>
                <w:lang w:val="ro-RO"/>
              </w:rPr>
            </w:pPr>
            <w:r w:rsidRPr="00D87B17">
              <w:rPr>
                <w:b/>
                <w:bCs/>
                <w:color w:val="000000" w:themeColor="text1"/>
                <w:sz w:val="26"/>
                <w:szCs w:val="26"/>
                <w:lang w:val="ro-RO"/>
              </w:rPr>
              <w:t xml:space="preserve"> al R</w:t>
            </w:r>
            <w:r w:rsidR="000814BE" w:rsidRPr="00D87B17">
              <w:rPr>
                <w:b/>
                <w:bCs/>
                <w:color w:val="000000" w:themeColor="text1"/>
                <w:sz w:val="26"/>
                <w:szCs w:val="26"/>
                <w:lang w:val="ro-RO"/>
              </w:rPr>
              <w:t xml:space="preserve">epublicii </w:t>
            </w:r>
            <w:r w:rsidRPr="00D87B17">
              <w:rPr>
                <w:b/>
                <w:bCs/>
                <w:color w:val="000000" w:themeColor="text1"/>
                <w:sz w:val="26"/>
                <w:szCs w:val="26"/>
                <w:lang w:val="ro-RO"/>
              </w:rPr>
              <w:t>M</w:t>
            </w:r>
            <w:r w:rsidR="000814BE" w:rsidRPr="00D87B17">
              <w:rPr>
                <w:b/>
                <w:bCs/>
                <w:color w:val="000000" w:themeColor="text1"/>
                <w:sz w:val="26"/>
                <w:szCs w:val="26"/>
                <w:lang w:val="ro-RO"/>
              </w:rPr>
              <w:t>oldova</w:t>
            </w:r>
          </w:p>
          <w:p w14:paraId="78D7A22D" w14:textId="77777777" w:rsidR="005011F6" w:rsidRPr="00D87B17" w:rsidRDefault="005011F6" w:rsidP="000803DE">
            <w:pPr>
              <w:tabs>
                <w:tab w:val="center" w:pos="4535"/>
              </w:tabs>
              <w:jc w:val="center"/>
              <w:rPr>
                <w:b/>
                <w:bCs/>
                <w:color w:val="000000" w:themeColor="text1"/>
                <w:sz w:val="26"/>
                <w:szCs w:val="26"/>
                <w:lang w:val="ro-RO"/>
              </w:rPr>
            </w:pPr>
          </w:p>
          <w:p w14:paraId="0375866C" w14:textId="77777777" w:rsidR="005011F6" w:rsidRPr="00D87B17" w:rsidRDefault="005011F6" w:rsidP="000803DE">
            <w:pPr>
              <w:tabs>
                <w:tab w:val="center" w:pos="4535"/>
                <w:tab w:val="right" w:pos="9071"/>
              </w:tabs>
              <w:spacing w:line="360" w:lineRule="auto"/>
              <w:jc w:val="center"/>
              <w:rPr>
                <w:b/>
                <w:bCs/>
                <w:color w:val="000000" w:themeColor="text1"/>
                <w:sz w:val="26"/>
                <w:szCs w:val="26"/>
                <w:lang w:val="ro-RO"/>
              </w:rPr>
            </w:pPr>
            <w:r w:rsidRPr="00D87B17">
              <w:rPr>
                <w:b/>
                <w:bCs/>
                <w:color w:val="000000" w:themeColor="text1"/>
                <w:sz w:val="26"/>
                <w:szCs w:val="26"/>
                <w:lang w:val="ro-RO"/>
              </w:rPr>
              <w:t>___________________________</w:t>
            </w:r>
          </w:p>
          <w:p w14:paraId="4EB28A44" w14:textId="77777777" w:rsidR="005011F6" w:rsidRPr="00D87B17" w:rsidRDefault="005011F6" w:rsidP="000803DE">
            <w:pPr>
              <w:jc w:val="center"/>
              <w:rPr>
                <w:b/>
                <w:bCs/>
                <w:color w:val="000000" w:themeColor="text1"/>
                <w:sz w:val="26"/>
                <w:szCs w:val="26"/>
                <w:lang w:val="ro-RO"/>
              </w:rPr>
            </w:pPr>
            <w:r w:rsidRPr="00D87B17">
              <w:rPr>
                <w:b/>
                <w:bCs/>
                <w:color w:val="000000" w:themeColor="text1"/>
                <w:sz w:val="26"/>
                <w:szCs w:val="26"/>
                <w:lang w:val="ro-RO"/>
              </w:rPr>
              <w:t>„____”________________20___</w:t>
            </w:r>
          </w:p>
        </w:tc>
        <w:tc>
          <w:tcPr>
            <w:tcW w:w="4902" w:type="dxa"/>
          </w:tcPr>
          <w:p w14:paraId="326F32EA" w14:textId="77777777" w:rsidR="005011F6" w:rsidRPr="00D87B17" w:rsidRDefault="005011F6" w:rsidP="000803DE">
            <w:pPr>
              <w:pageBreakBefore/>
              <w:widowControl w:val="0"/>
              <w:tabs>
                <w:tab w:val="center" w:pos="4535"/>
                <w:tab w:val="right" w:pos="9071"/>
              </w:tabs>
              <w:spacing w:before="120" w:after="120"/>
              <w:jc w:val="center"/>
              <w:rPr>
                <w:b/>
                <w:bCs/>
                <w:caps/>
                <w:color w:val="000000" w:themeColor="text1"/>
                <w:sz w:val="26"/>
                <w:szCs w:val="26"/>
                <w:lang w:val="ro-RO"/>
              </w:rPr>
            </w:pPr>
            <w:r w:rsidRPr="00D87B17">
              <w:rPr>
                <w:b/>
                <w:bCs/>
                <w:color w:val="000000" w:themeColor="text1"/>
                <w:sz w:val="26"/>
                <w:szCs w:val="26"/>
                <w:lang w:val="ro-RO"/>
              </w:rPr>
              <w:t>APROB</w:t>
            </w:r>
          </w:p>
          <w:p w14:paraId="6F00F72C" w14:textId="77777777" w:rsidR="005011F6" w:rsidRPr="00D87B17" w:rsidRDefault="005011F6" w:rsidP="000803DE">
            <w:pPr>
              <w:tabs>
                <w:tab w:val="center" w:pos="4535"/>
              </w:tabs>
              <w:jc w:val="center"/>
              <w:rPr>
                <w:b/>
                <w:bCs/>
                <w:color w:val="000000" w:themeColor="text1"/>
                <w:sz w:val="26"/>
                <w:szCs w:val="26"/>
                <w:lang w:val="ro-RO"/>
              </w:rPr>
            </w:pPr>
            <w:r w:rsidRPr="00D87B17">
              <w:rPr>
                <w:b/>
                <w:bCs/>
                <w:color w:val="000000" w:themeColor="text1"/>
                <w:sz w:val="26"/>
                <w:szCs w:val="26"/>
                <w:lang w:val="ro-RO"/>
              </w:rPr>
              <w:t>Rectorul USMF „Nicolae Testemițanu”</w:t>
            </w:r>
          </w:p>
          <w:p w14:paraId="13174DB8" w14:textId="77777777" w:rsidR="005011F6" w:rsidRPr="00D87B17" w:rsidRDefault="005011F6" w:rsidP="000803DE">
            <w:pPr>
              <w:tabs>
                <w:tab w:val="center" w:pos="4535"/>
              </w:tabs>
              <w:jc w:val="center"/>
              <w:rPr>
                <w:b/>
                <w:bCs/>
                <w:color w:val="000000" w:themeColor="text1"/>
                <w:sz w:val="26"/>
                <w:szCs w:val="26"/>
                <w:lang w:val="ro-RO"/>
              </w:rPr>
            </w:pPr>
            <w:r w:rsidRPr="00D87B17">
              <w:rPr>
                <w:b/>
                <w:bCs/>
                <w:color w:val="000000" w:themeColor="text1"/>
                <w:sz w:val="26"/>
                <w:szCs w:val="26"/>
                <w:lang w:val="ro-RO"/>
              </w:rPr>
              <w:t>dr. hab. șt. med., profesor universitar</w:t>
            </w:r>
          </w:p>
          <w:p w14:paraId="000D53B4" w14:textId="77777777" w:rsidR="005011F6" w:rsidRPr="00D87B17" w:rsidRDefault="005011F6" w:rsidP="000803DE">
            <w:pPr>
              <w:tabs>
                <w:tab w:val="center" w:pos="4535"/>
              </w:tabs>
              <w:jc w:val="center"/>
              <w:rPr>
                <w:b/>
                <w:bCs/>
                <w:color w:val="000000" w:themeColor="text1"/>
                <w:sz w:val="26"/>
                <w:szCs w:val="26"/>
                <w:lang w:val="ro-RO"/>
              </w:rPr>
            </w:pPr>
          </w:p>
          <w:p w14:paraId="1A50DB49" w14:textId="77777777" w:rsidR="005011F6" w:rsidRPr="00D87B17" w:rsidRDefault="005011F6" w:rsidP="000803DE">
            <w:pPr>
              <w:tabs>
                <w:tab w:val="center" w:pos="4535"/>
                <w:tab w:val="right" w:pos="9071"/>
              </w:tabs>
              <w:spacing w:line="360" w:lineRule="auto"/>
              <w:jc w:val="center"/>
              <w:rPr>
                <w:b/>
                <w:bCs/>
                <w:color w:val="000000" w:themeColor="text1"/>
                <w:sz w:val="26"/>
                <w:szCs w:val="26"/>
                <w:lang w:val="ro-RO"/>
              </w:rPr>
            </w:pPr>
            <w:r w:rsidRPr="00D87B17">
              <w:rPr>
                <w:b/>
                <w:bCs/>
                <w:color w:val="000000" w:themeColor="text1"/>
                <w:sz w:val="26"/>
                <w:szCs w:val="26"/>
                <w:lang w:val="ro-RO"/>
              </w:rPr>
              <w:t xml:space="preserve">_____________________Emil Ceban </w:t>
            </w:r>
          </w:p>
          <w:p w14:paraId="2AF95085" w14:textId="77777777" w:rsidR="005011F6" w:rsidRPr="00D87B17" w:rsidRDefault="005011F6" w:rsidP="000803DE">
            <w:pPr>
              <w:jc w:val="center"/>
              <w:rPr>
                <w:b/>
                <w:bCs/>
                <w:caps/>
                <w:color w:val="000000" w:themeColor="text1"/>
                <w:sz w:val="26"/>
                <w:szCs w:val="26"/>
                <w:lang w:val="ro-RO"/>
              </w:rPr>
            </w:pPr>
            <w:r w:rsidRPr="00D87B17">
              <w:rPr>
                <w:b/>
                <w:bCs/>
                <w:caps/>
                <w:color w:val="000000" w:themeColor="text1"/>
                <w:sz w:val="26"/>
                <w:szCs w:val="26"/>
                <w:lang w:val="ro-RO"/>
              </w:rPr>
              <w:t>„____”_________________20____</w:t>
            </w:r>
          </w:p>
        </w:tc>
      </w:tr>
    </w:tbl>
    <w:p w14:paraId="135DBD7C" w14:textId="77777777" w:rsidR="00C20EA8" w:rsidRPr="00D87B17" w:rsidRDefault="00C20EA8" w:rsidP="00C20EA8">
      <w:pPr>
        <w:spacing w:line="480" w:lineRule="auto"/>
        <w:rPr>
          <w:b/>
          <w:bCs/>
          <w:color w:val="000000" w:themeColor="text1"/>
          <w:sz w:val="26"/>
          <w:szCs w:val="26"/>
          <w:lang w:val="ro-RO"/>
        </w:rPr>
      </w:pPr>
    </w:p>
    <w:p w14:paraId="0E3B0382" w14:textId="77777777" w:rsidR="00BB6F97" w:rsidRPr="00D87B17" w:rsidRDefault="00BB6F97" w:rsidP="00C20EA8">
      <w:pPr>
        <w:spacing w:line="480" w:lineRule="auto"/>
        <w:rPr>
          <w:b/>
          <w:bCs/>
          <w:color w:val="000000" w:themeColor="text1"/>
          <w:sz w:val="26"/>
          <w:szCs w:val="26"/>
          <w:lang w:val="ro-RO"/>
        </w:rPr>
      </w:pPr>
    </w:p>
    <w:p w14:paraId="09025451" w14:textId="77777777" w:rsidR="00C81882" w:rsidRPr="00D87B17" w:rsidRDefault="00C81882" w:rsidP="00BD55C9">
      <w:pPr>
        <w:spacing w:line="276" w:lineRule="auto"/>
        <w:jc w:val="center"/>
        <w:rPr>
          <w:b/>
          <w:bCs/>
          <w:color w:val="000000" w:themeColor="text1"/>
          <w:sz w:val="26"/>
          <w:szCs w:val="26"/>
          <w:lang w:val="ro-RO"/>
        </w:rPr>
      </w:pPr>
      <w:r w:rsidRPr="00D87B17">
        <w:rPr>
          <w:b/>
          <w:bCs/>
          <w:color w:val="000000" w:themeColor="text1"/>
          <w:sz w:val="26"/>
          <w:szCs w:val="26"/>
          <w:lang w:val="ro-RO"/>
        </w:rPr>
        <w:t>Program</w:t>
      </w:r>
      <w:r w:rsidR="00286AAB" w:rsidRPr="00D87B17">
        <w:rPr>
          <w:b/>
          <w:bCs/>
          <w:color w:val="000000" w:themeColor="text1"/>
          <w:sz w:val="26"/>
          <w:szCs w:val="26"/>
          <w:lang w:val="ro-RO"/>
        </w:rPr>
        <w:t>a</w:t>
      </w:r>
      <w:r w:rsidRPr="00D87B17">
        <w:rPr>
          <w:b/>
          <w:bCs/>
          <w:color w:val="000000" w:themeColor="text1"/>
          <w:sz w:val="26"/>
          <w:szCs w:val="26"/>
          <w:lang w:val="ro-RO"/>
        </w:rPr>
        <w:t xml:space="preserve"> a fost discutat</w:t>
      </w:r>
      <w:r w:rsidR="00286AAB" w:rsidRPr="00D87B17">
        <w:rPr>
          <w:b/>
          <w:bCs/>
          <w:color w:val="000000" w:themeColor="text1"/>
          <w:sz w:val="26"/>
          <w:szCs w:val="26"/>
          <w:lang w:val="ro-RO"/>
        </w:rPr>
        <w:t>ă</w:t>
      </w:r>
      <w:r w:rsidRPr="00D87B17">
        <w:rPr>
          <w:b/>
          <w:bCs/>
          <w:color w:val="000000" w:themeColor="text1"/>
          <w:sz w:val="26"/>
          <w:szCs w:val="26"/>
          <w:lang w:val="ro-RO"/>
        </w:rPr>
        <w:t xml:space="preserve"> </w:t>
      </w:r>
      <w:r w:rsidR="00531DC8" w:rsidRPr="00D87B17">
        <w:rPr>
          <w:b/>
          <w:bCs/>
          <w:color w:val="000000" w:themeColor="text1"/>
          <w:sz w:val="26"/>
          <w:szCs w:val="26"/>
          <w:lang w:val="ro-RO"/>
        </w:rPr>
        <w:t>ș</w:t>
      </w:r>
      <w:r w:rsidRPr="00D87B17">
        <w:rPr>
          <w:b/>
          <w:bCs/>
          <w:color w:val="000000" w:themeColor="text1"/>
          <w:sz w:val="26"/>
          <w:szCs w:val="26"/>
          <w:lang w:val="ro-RO"/>
        </w:rPr>
        <w:t>i aprobat</w:t>
      </w:r>
      <w:r w:rsidR="00286AAB" w:rsidRPr="00D87B17">
        <w:rPr>
          <w:b/>
          <w:bCs/>
          <w:color w:val="000000" w:themeColor="text1"/>
          <w:sz w:val="26"/>
          <w:szCs w:val="26"/>
          <w:lang w:val="ro-RO"/>
        </w:rPr>
        <w:t>ă</w:t>
      </w:r>
      <w:r w:rsidRPr="00D87B17">
        <w:rPr>
          <w:b/>
          <w:bCs/>
          <w:color w:val="000000" w:themeColor="text1"/>
          <w:sz w:val="26"/>
          <w:szCs w:val="26"/>
          <w:lang w:val="ro-RO"/>
        </w:rPr>
        <w:t xml:space="preserve"> la:</w:t>
      </w:r>
    </w:p>
    <w:p w14:paraId="396962D8" w14:textId="77777777" w:rsidR="00BD55C9" w:rsidRPr="00D87B17" w:rsidRDefault="00BD55C9" w:rsidP="00BD55C9">
      <w:pPr>
        <w:spacing w:line="276" w:lineRule="auto"/>
        <w:jc w:val="center"/>
        <w:rPr>
          <w:b/>
          <w:bCs/>
          <w:color w:val="000000" w:themeColor="text1"/>
          <w:sz w:val="26"/>
          <w:szCs w:val="26"/>
          <w:lang w:val="ro-RO"/>
        </w:rPr>
      </w:pPr>
    </w:p>
    <w:p w14:paraId="75A8FB8F" w14:textId="77777777" w:rsidR="009A745E" w:rsidRPr="00D87B17" w:rsidRDefault="009A745E" w:rsidP="009A745E">
      <w:pPr>
        <w:spacing w:line="276" w:lineRule="auto"/>
        <w:rPr>
          <w:bCs/>
          <w:color w:val="000000" w:themeColor="text1"/>
          <w:sz w:val="26"/>
          <w:szCs w:val="26"/>
          <w:lang w:val="ro-RO"/>
        </w:rPr>
      </w:pPr>
      <w:bookmarkStart w:id="0" w:name="_Hlk77408570"/>
      <w:r w:rsidRPr="00D87B17">
        <w:rPr>
          <w:bCs/>
          <w:color w:val="000000" w:themeColor="text1"/>
          <w:sz w:val="26"/>
          <w:szCs w:val="26"/>
          <w:lang w:val="ro-RO"/>
        </w:rPr>
        <w:t xml:space="preserve">ședința Consiliului de Management al Calității </w:t>
      </w:r>
    </w:p>
    <w:p w14:paraId="6EC7A624" w14:textId="77777777" w:rsidR="009A745E" w:rsidRPr="00D87B17" w:rsidRDefault="009A745E" w:rsidP="009A745E">
      <w:pPr>
        <w:spacing w:line="276" w:lineRule="auto"/>
        <w:rPr>
          <w:bCs/>
          <w:color w:val="000000" w:themeColor="text1"/>
          <w:sz w:val="26"/>
          <w:szCs w:val="26"/>
          <w:lang w:val="ro-RO"/>
        </w:rPr>
      </w:pPr>
      <w:r w:rsidRPr="00D87B17">
        <w:rPr>
          <w:bCs/>
          <w:color w:val="000000" w:themeColor="text1"/>
          <w:sz w:val="26"/>
          <w:szCs w:val="26"/>
          <w:lang w:val="ro-RO"/>
        </w:rPr>
        <w:t xml:space="preserve">din </w:t>
      </w:r>
      <w:r w:rsidRPr="00D87B17">
        <w:rPr>
          <w:bCs/>
          <w:caps/>
          <w:color w:val="000000" w:themeColor="text1"/>
          <w:sz w:val="26"/>
          <w:szCs w:val="26"/>
          <w:lang w:val="ro-RO"/>
        </w:rPr>
        <w:t xml:space="preserve">„____”____________20___   </w:t>
      </w:r>
      <w:r w:rsidRPr="00D87B17">
        <w:rPr>
          <w:bCs/>
          <w:color w:val="000000" w:themeColor="text1"/>
          <w:sz w:val="26"/>
          <w:szCs w:val="26"/>
          <w:lang w:val="ro-RO"/>
        </w:rPr>
        <w:t>proces verbal nr. ____</w:t>
      </w:r>
    </w:p>
    <w:p w14:paraId="7C3DA364" w14:textId="77777777" w:rsidR="009A745E" w:rsidRPr="00D87B17" w:rsidRDefault="009A745E" w:rsidP="009A745E">
      <w:pPr>
        <w:spacing w:line="276" w:lineRule="auto"/>
        <w:jc w:val="both"/>
        <w:rPr>
          <w:color w:val="000000" w:themeColor="text1"/>
          <w:sz w:val="26"/>
          <w:szCs w:val="26"/>
          <w:lang w:val="ro-RO"/>
        </w:rPr>
      </w:pPr>
      <w:r w:rsidRPr="00D87B17">
        <w:rPr>
          <w:color w:val="000000" w:themeColor="text1"/>
          <w:sz w:val="26"/>
          <w:szCs w:val="26"/>
          <w:lang w:val="ro-RO"/>
        </w:rPr>
        <w:t xml:space="preserve">Vicepreședintele </w:t>
      </w:r>
      <w:r w:rsidRPr="00D87B17">
        <w:rPr>
          <w:bCs/>
          <w:color w:val="000000" w:themeColor="text1"/>
          <w:sz w:val="26"/>
          <w:szCs w:val="26"/>
          <w:lang w:val="ro-RO"/>
        </w:rPr>
        <w:t>Consiliului de Management al Calității</w:t>
      </w:r>
      <w:r w:rsidRPr="00D87B17">
        <w:rPr>
          <w:color w:val="000000" w:themeColor="text1"/>
          <w:sz w:val="26"/>
          <w:szCs w:val="26"/>
          <w:lang w:val="ro-RO"/>
        </w:rPr>
        <w:t xml:space="preserve">, </w:t>
      </w:r>
    </w:p>
    <w:p w14:paraId="63B23E51" w14:textId="77777777" w:rsidR="009A745E" w:rsidRPr="00D87B17" w:rsidRDefault="009A745E" w:rsidP="009A745E">
      <w:pPr>
        <w:spacing w:line="276" w:lineRule="auto"/>
        <w:jc w:val="both"/>
        <w:rPr>
          <w:color w:val="000000" w:themeColor="text1"/>
          <w:sz w:val="26"/>
          <w:szCs w:val="26"/>
          <w:lang w:val="ro-RO"/>
        </w:rPr>
      </w:pPr>
      <w:r w:rsidRPr="00D87B17">
        <w:rPr>
          <w:color w:val="000000" w:themeColor="text1"/>
          <w:sz w:val="26"/>
          <w:szCs w:val="26"/>
          <w:lang w:val="ro-RO"/>
        </w:rPr>
        <w:t>dr. hab. șt. med., prof. univ., Cernețchi Olga</w:t>
      </w:r>
      <w:r w:rsidRPr="00D87B17">
        <w:rPr>
          <w:color w:val="000000" w:themeColor="text1"/>
          <w:sz w:val="26"/>
          <w:szCs w:val="26"/>
          <w:lang w:val="ro-RO"/>
        </w:rPr>
        <w:tab/>
      </w:r>
      <w:r w:rsidRPr="00D87B17">
        <w:rPr>
          <w:color w:val="000000" w:themeColor="text1"/>
          <w:sz w:val="26"/>
          <w:szCs w:val="26"/>
          <w:lang w:val="ro-RO"/>
        </w:rPr>
        <w:tab/>
        <w:t xml:space="preserve">________________   </w:t>
      </w:r>
    </w:p>
    <w:p w14:paraId="480DA788" w14:textId="77777777" w:rsidR="009A745E" w:rsidRPr="00D87B17" w:rsidRDefault="009A745E" w:rsidP="009A745E">
      <w:pPr>
        <w:spacing w:line="276" w:lineRule="auto"/>
        <w:rPr>
          <w:bCs/>
          <w:caps/>
          <w:color w:val="000000" w:themeColor="text1"/>
          <w:sz w:val="26"/>
          <w:szCs w:val="26"/>
          <w:lang w:val="ro-RO"/>
        </w:rPr>
      </w:pPr>
    </w:p>
    <w:p w14:paraId="4EE0DAC8" w14:textId="77777777" w:rsidR="009A745E" w:rsidRPr="00D87B17" w:rsidRDefault="009A745E" w:rsidP="009A745E">
      <w:pPr>
        <w:spacing w:line="276" w:lineRule="auto"/>
        <w:rPr>
          <w:bCs/>
          <w:caps/>
          <w:color w:val="000000" w:themeColor="text1"/>
          <w:sz w:val="26"/>
          <w:szCs w:val="26"/>
          <w:lang w:val="ro-RO"/>
        </w:rPr>
      </w:pPr>
    </w:p>
    <w:p w14:paraId="23360459" w14:textId="77777777" w:rsidR="009A745E" w:rsidRPr="00D87B17" w:rsidRDefault="009A745E" w:rsidP="009A745E">
      <w:pPr>
        <w:spacing w:line="276" w:lineRule="auto"/>
        <w:rPr>
          <w:bCs/>
          <w:color w:val="000000" w:themeColor="text1"/>
          <w:sz w:val="26"/>
          <w:szCs w:val="26"/>
          <w:lang w:val="ro-RO"/>
        </w:rPr>
      </w:pPr>
      <w:bookmarkStart w:id="1" w:name="_Hlk77407255"/>
      <w:r w:rsidRPr="00D87B17">
        <w:rPr>
          <w:bCs/>
          <w:color w:val="000000" w:themeColor="text1"/>
          <w:sz w:val="26"/>
          <w:szCs w:val="26"/>
          <w:lang w:val="ro-RO"/>
        </w:rPr>
        <w:t>ședința Comisiei științifico-metodice de profil Neuroștiințe</w:t>
      </w:r>
    </w:p>
    <w:p w14:paraId="6A518E11" w14:textId="77777777" w:rsidR="009A745E" w:rsidRPr="00D87B17" w:rsidRDefault="009A745E" w:rsidP="009A745E">
      <w:pPr>
        <w:spacing w:line="276" w:lineRule="auto"/>
        <w:rPr>
          <w:bCs/>
          <w:color w:val="000000" w:themeColor="text1"/>
          <w:sz w:val="26"/>
          <w:szCs w:val="26"/>
          <w:lang w:val="ro-RO"/>
        </w:rPr>
      </w:pPr>
      <w:r w:rsidRPr="00D87B17">
        <w:rPr>
          <w:bCs/>
          <w:color w:val="000000" w:themeColor="text1"/>
          <w:sz w:val="26"/>
          <w:szCs w:val="26"/>
          <w:lang w:val="ro-RO"/>
        </w:rPr>
        <w:t xml:space="preserve">din </w:t>
      </w:r>
      <w:r w:rsidRPr="00D87B17">
        <w:rPr>
          <w:bCs/>
          <w:caps/>
          <w:color w:val="000000" w:themeColor="text1"/>
          <w:sz w:val="26"/>
          <w:szCs w:val="26"/>
          <w:lang w:val="ro-RO"/>
        </w:rPr>
        <w:t xml:space="preserve">„____”____________20___   </w:t>
      </w:r>
      <w:r w:rsidRPr="00D87B17">
        <w:rPr>
          <w:bCs/>
          <w:color w:val="000000" w:themeColor="text1"/>
          <w:sz w:val="26"/>
          <w:szCs w:val="26"/>
          <w:lang w:val="ro-RO"/>
        </w:rPr>
        <w:t>proces verbal nr. ____</w:t>
      </w:r>
    </w:p>
    <w:p w14:paraId="55C403CE" w14:textId="77777777" w:rsidR="009A745E" w:rsidRPr="00D87B17" w:rsidRDefault="009A745E" w:rsidP="009A745E">
      <w:pPr>
        <w:spacing w:line="276" w:lineRule="auto"/>
        <w:jc w:val="both"/>
        <w:rPr>
          <w:color w:val="000000" w:themeColor="text1"/>
          <w:sz w:val="26"/>
          <w:szCs w:val="26"/>
          <w:lang w:val="ro-RO"/>
        </w:rPr>
      </w:pPr>
      <w:r w:rsidRPr="00D87B17">
        <w:rPr>
          <w:color w:val="000000" w:themeColor="text1"/>
          <w:sz w:val="26"/>
          <w:szCs w:val="26"/>
          <w:lang w:val="ro-RO"/>
        </w:rPr>
        <w:t xml:space="preserve">Președintele Comisiei științifico-metodice de profil  </w:t>
      </w:r>
    </w:p>
    <w:p w14:paraId="5BD2E9AC" w14:textId="77777777" w:rsidR="009A745E" w:rsidRPr="00D87B17" w:rsidRDefault="009A745E" w:rsidP="009A745E">
      <w:pPr>
        <w:spacing w:line="276" w:lineRule="auto"/>
        <w:rPr>
          <w:color w:val="000000" w:themeColor="text1"/>
          <w:sz w:val="26"/>
          <w:szCs w:val="26"/>
          <w:lang w:val="ro-RO"/>
        </w:rPr>
      </w:pPr>
      <w:bookmarkStart w:id="2" w:name="_Hlk77408463"/>
      <w:r w:rsidRPr="00D87B17">
        <w:rPr>
          <w:color w:val="000000" w:themeColor="text1"/>
          <w:sz w:val="26"/>
          <w:szCs w:val="26"/>
          <w:lang w:val="ro-RO"/>
        </w:rPr>
        <w:t xml:space="preserve">Academician al AȘM, doctor habilitat în științe medicale, </w:t>
      </w:r>
    </w:p>
    <w:p w14:paraId="455B64A5" w14:textId="77777777" w:rsidR="009A745E" w:rsidRPr="00D87B17" w:rsidRDefault="009A745E" w:rsidP="009A745E">
      <w:pPr>
        <w:spacing w:line="276" w:lineRule="auto"/>
        <w:rPr>
          <w:color w:val="000000" w:themeColor="text1"/>
          <w:sz w:val="26"/>
          <w:szCs w:val="26"/>
          <w:lang w:val="ro-RO"/>
        </w:rPr>
      </w:pPr>
      <w:r w:rsidRPr="00D87B17">
        <w:rPr>
          <w:color w:val="000000" w:themeColor="text1"/>
          <w:sz w:val="26"/>
          <w:szCs w:val="26"/>
          <w:lang w:val="ro-RO"/>
        </w:rPr>
        <w:t>Profesor universitar, Groppa  Stanislav</w:t>
      </w:r>
      <w:r w:rsidRPr="00D87B17">
        <w:rPr>
          <w:color w:val="000000" w:themeColor="text1"/>
          <w:sz w:val="26"/>
          <w:szCs w:val="26"/>
          <w:lang w:val="ro-RO"/>
        </w:rPr>
        <w:tab/>
      </w:r>
      <w:r w:rsidRPr="00D87B17">
        <w:rPr>
          <w:color w:val="000000" w:themeColor="text1"/>
          <w:sz w:val="26"/>
          <w:szCs w:val="26"/>
          <w:lang w:val="ro-RO"/>
        </w:rPr>
        <w:tab/>
      </w:r>
      <w:r w:rsidRPr="00D87B17">
        <w:rPr>
          <w:color w:val="000000" w:themeColor="text1"/>
          <w:sz w:val="26"/>
          <w:szCs w:val="26"/>
          <w:lang w:val="ro-RO"/>
        </w:rPr>
        <w:tab/>
        <w:t xml:space="preserve">________________   </w:t>
      </w:r>
    </w:p>
    <w:bookmarkEnd w:id="1"/>
    <w:bookmarkEnd w:id="2"/>
    <w:p w14:paraId="5E30DCC4" w14:textId="77777777" w:rsidR="009A745E" w:rsidRPr="00D87B17" w:rsidRDefault="009A745E" w:rsidP="009A745E">
      <w:pPr>
        <w:spacing w:line="276" w:lineRule="auto"/>
        <w:rPr>
          <w:bCs/>
          <w:color w:val="000000" w:themeColor="text1"/>
          <w:sz w:val="26"/>
          <w:szCs w:val="26"/>
          <w:lang w:val="ro-RO"/>
        </w:rPr>
      </w:pPr>
    </w:p>
    <w:p w14:paraId="13922858" w14:textId="77777777" w:rsidR="009A745E" w:rsidRPr="00D87B17" w:rsidRDefault="009A745E" w:rsidP="009A745E">
      <w:pPr>
        <w:spacing w:line="276" w:lineRule="auto"/>
        <w:rPr>
          <w:bCs/>
          <w:color w:val="000000" w:themeColor="text1"/>
          <w:sz w:val="26"/>
          <w:szCs w:val="26"/>
          <w:lang w:val="ro-RO"/>
        </w:rPr>
      </w:pPr>
    </w:p>
    <w:p w14:paraId="692262FA" w14:textId="77777777" w:rsidR="009A745E" w:rsidRPr="00D87B17" w:rsidRDefault="009A745E" w:rsidP="009A745E">
      <w:pPr>
        <w:spacing w:line="276" w:lineRule="auto"/>
        <w:rPr>
          <w:bCs/>
          <w:color w:val="000000" w:themeColor="text1"/>
          <w:sz w:val="26"/>
          <w:szCs w:val="26"/>
          <w:lang w:val="ro-RO"/>
        </w:rPr>
      </w:pPr>
      <w:bookmarkStart w:id="3" w:name="_Hlk77408476"/>
      <w:r w:rsidRPr="00D87B17">
        <w:rPr>
          <w:bCs/>
          <w:color w:val="000000" w:themeColor="text1"/>
          <w:sz w:val="26"/>
          <w:szCs w:val="26"/>
          <w:lang w:val="ro-RO"/>
        </w:rPr>
        <w:t>ședința Catedrei de  Psihiatrie, narcologie și psihologie medicală</w:t>
      </w:r>
    </w:p>
    <w:p w14:paraId="673BF4B3" w14:textId="77777777" w:rsidR="009A745E" w:rsidRPr="00D87B17" w:rsidRDefault="009A745E" w:rsidP="009A745E">
      <w:pPr>
        <w:spacing w:line="276" w:lineRule="auto"/>
        <w:rPr>
          <w:bCs/>
          <w:color w:val="000000" w:themeColor="text1"/>
          <w:sz w:val="26"/>
          <w:szCs w:val="26"/>
          <w:lang w:val="ro-RO"/>
        </w:rPr>
      </w:pPr>
      <w:r w:rsidRPr="00D87B17">
        <w:rPr>
          <w:bCs/>
          <w:color w:val="000000" w:themeColor="text1"/>
          <w:sz w:val="26"/>
          <w:szCs w:val="26"/>
          <w:lang w:val="ro-RO"/>
        </w:rPr>
        <w:t xml:space="preserve">din </w:t>
      </w:r>
      <w:r w:rsidRPr="00D87B17">
        <w:rPr>
          <w:bCs/>
          <w:caps/>
          <w:color w:val="000000" w:themeColor="text1"/>
          <w:sz w:val="26"/>
          <w:szCs w:val="26"/>
          <w:lang w:val="ro-RO"/>
        </w:rPr>
        <w:t xml:space="preserve">„____”____________20___   </w:t>
      </w:r>
      <w:r w:rsidRPr="00D87B17">
        <w:rPr>
          <w:bCs/>
          <w:color w:val="000000" w:themeColor="text1"/>
          <w:sz w:val="26"/>
          <w:szCs w:val="26"/>
          <w:lang w:val="ro-RO"/>
        </w:rPr>
        <w:t>proces verbal nr. ____</w:t>
      </w:r>
    </w:p>
    <w:p w14:paraId="022755BE" w14:textId="77777777" w:rsidR="009A745E" w:rsidRPr="00D87B17" w:rsidRDefault="009A745E" w:rsidP="009A745E">
      <w:pPr>
        <w:spacing w:line="276" w:lineRule="auto"/>
        <w:jc w:val="both"/>
        <w:rPr>
          <w:color w:val="000000" w:themeColor="text1"/>
          <w:sz w:val="26"/>
          <w:szCs w:val="26"/>
          <w:lang w:val="ro-RO"/>
        </w:rPr>
      </w:pPr>
      <w:bookmarkStart w:id="4" w:name="_Hlk77408496"/>
      <w:r w:rsidRPr="00D87B17">
        <w:rPr>
          <w:color w:val="000000" w:themeColor="text1"/>
          <w:sz w:val="26"/>
          <w:szCs w:val="26"/>
          <w:lang w:val="ro-RO"/>
        </w:rPr>
        <w:t xml:space="preserve">Șef Șef catedră, dr. hab. șt. med., </w:t>
      </w:r>
    </w:p>
    <w:p w14:paraId="3A10FDEA" w14:textId="77777777" w:rsidR="009A745E" w:rsidRPr="00D87B17" w:rsidRDefault="009A745E" w:rsidP="009A745E">
      <w:pPr>
        <w:spacing w:line="276" w:lineRule="auto"/>
        <w:jc w:val="both"/>
        <w:rPr>
          <w:color w:val="000000" w:themeColor="text1"/>
          <w:sz w:val="26"/>
          <w:szCs w:val="26"/>
          <w:lang w:val="ro-RO"/>
        </w:rPr>
      </w:pPr>
      <w:r w:rsidRPr="00D87B17">
        <w:rPr>
          <w:color w:val="000000" w:themeColor="text1"/>
          <w:sz w:val="26"/>
          <w:szCs w:val="26"/>
          <w:lang w:val="ro-RO"/>
        </w:rPr>
        <w:t>Prof. univ., Nacu Anatol</w:t>
      </w:r>
      <w:bookmarkEnd w:id="4"/>
      <w:r w:rsidRPr="00D87B17">
        <w:rPr>
          <w:color w:val="000000" w:themeColor="text1"/>
          <w:sz w:val="26"/>
          <w:szCs w:val="26"/>
          <w:lang w:val="ro-RO"/>
        </w:rPr>
        <w:tab/>
      </w:r>
      <w:r w:rsidRPr="00D87B17">
        <w:rPr>
          <w:color w:val="000000" w:themeColor="text1"/>
          <w:sz w:val="26"/>
          <w:szCs w:val="26"/>
          <w:lang w:val="ro-RO"/>
        </w:rPr>
        <w:tab/>
      </w:r>
      <w:r w:rsidRPr="00D87B17">
        <w:rPr>
          <w:color w:val="000000" w:themeColor="text1"/>
          <w:sz w:val="26"/>
          <w:szCs w:val="26"/>
          <w:lang w:val="ro-RO"/>
        </w:rPr>
        <w:tab/>
      </w:r>
      <w:r w:rsidRPr="00D87B17">
        <w:rPr>
          <w:color w:val="000000" w:themeColor="text1"/>
          <w:sz w:val="26"/>
          <w:szCs w:val="26"/>
          <w:lang w:val="ro-RO"/>
        </w:rPr>
        <w:tab/>
      </w:r>
      <w:r w:rsidRPr="00D87B17">
        <w:rPr>
          <w:color w:val="000000" w:themeColor="text1"/>
          <w:sz w:val="26"/>
          <w:szCs w:val="26"/>
          <w:lang w:val="ro-RO"/>
        </w:rPr>
        <w:tab/>
        <w:t xml:space="preserve">________________   </w:t>
      </w:r>
    </w:p>
    <w:bookmarkEnd w:id="3"/>
    <w:p w14:paraId="38E9D413" w14:textId="77777777" w:rsidR="009A745E" w:rsidRPr="00D87B17" w:rsidRDefault="009A745E" w:rsidP="009A745E">
      <w:pPr>
        <w:spacing w:line="276" w:lineRule="auto"/>
        <w:rPr>
          <w:b/>
          <w:bCs/>
          <w:color w:val="000000" w:themeColor="text1"/>
          <w:sz w:val="26"/>
          <w:szCs w:val="26"/>
          <w:lang w:val="ro-RO"/>
        </w:rPr>
      </w:pPr>
    </w:p>
    <w:p w14:paraId="7D79B41E" w14:textId="77777777" w:rsidR="009A745E" w:rsidRPr="00D87B17" w:rsidRDefault="009A745E" w:rsidP="009A745E">
      <w:pPr>
        <w:spacing w:line="480" w:lineRule="auto"/>
        <w:rPr>
          <w:bCs/>
          <w:color w:val="000000" w:themeColor="text1"/>
          <w:sz w:val="26"/>
          <w:szCs w:val="26"/>
          <w:lang w:val="ro-RO"/>
        </w:rPr>
      </w:pPr>
    </w:p>
    <w:p w14:paraId="40FFCD39" w14:textId="77777777" w:rsidR="009A745E" w:rsidRPr="00D87B17" w:rsidRDefault="009A745E" w:rsidP="009A745E">
      <w:pPr>
        <w:spacing w:line="360" w:lineRule="auto"/>
        <w:rPr>
          <w:bCs/>
          <w:color w:val="000000" w:themeColor="text1"/>
          <w:sz w:val="26"/>
          <w:szCs w:val="26"/>
          <w:lang w:val="ro-RO"/>
        </w:rPr>
      </w:pPr>
      <w:r w:rsidRPr="00D87B17">
        <w:rPr>
          <w:bCs/>
          <w:color w:val="000000" w:themeColor="text1"/>
          <w:sz w:val="26"/>
          <w:szCs w:val="26"/>
          <w:lang w:val="ro-RO"/>
        </w:rPr>
        <w:t>Programa a fost elaborată de colectivul de autori:</w:t>
      </w:r>
    </w:p>
    <w:p w14:paraId="3070D3F5" w14:textId="77777777" w:rsidR="009A745E" w:rsidRPr="00D87B17" w:rsidRDefault="009A745E" w:rsidP="009A745E">
      <w:pPr>
        <w:outlineLvl w:val="0"/>
        <w:rPr>
          <w:bCs/>
          <w:color w:val="000000" w:themeColor="text1"/>
          <w:sz w:val="26"/>
          <w:szCs w:val="26"/>
          <w:lang w:val="ro-RO"/>
        </w:rPr>
      </w:pPr>
      <w:r w:rsidRPr="00D87B17">
        <w:rPr>
          <w:bCs/>
          <w:color w:val="000000" w:themeColor="text1"/>
          <w:sz w:val="26"/>
          <w:szCs w:val="26"/>
          <w:lang w:val="ro-RO"/>
        </w:rPr>
        <w:t xml:space="preserve">Nacu Anatol, Dr. hab. șt. med., prof. univ. </w:t>
      </w:r>
    </w:p>
    <w:p w14:paraId="73802615" w14:textId="77777777" w:rsidR="009A745E" w:rsidRPr="00D87B17" w:rsidRDefault="009A745E" w:rsidP="009A745E">
      <w:pPr>
        <w:outlineLvl w:val="0"/>
        <w:rPr>
          <w:color w:val="000000" w:themeColor="text1"/>
          <w:sz w:val="26"/>
          <w:szCs w:val="26"/>
          <w:lang w:val="ro-RO"/>
        </w:rPr>
      </w:pPr>
      <w:r w:rsidRPr="00D87B17">
        <w:rPr>
          <w:color w:val="000000" w:themeColor="text1"/>
          <w:sz w:val="26"/>
          <w:szCs w:val="26"/>
          <w:lang w:val="ro-RO"/>
        </w:rPr>
        <w:t xml:space="preserve">Coșciug Ion, Dr. </w:t>
      </w:r>
      <w:r w:rsidRPr="00D87B17">
        <w:rPr>
          <w:bCs/>
          <w:color w:val="000000" w:themeColor="text1"/>
          <w:sz w:val="26"/>
          <w:szCs w:val="26"/>
          <w:lang w:val="ro-RO"/>
        </w:rPr>
        <w:t>șt. med.</w:t>
      </w:r>
      <w:r w:rsidRPr="00D87B17">
        <w:rPr>
          <w:color w:val="000000" w:themeColor="text1"/>
          <w:sz w:val="26"/>
          <w:szCs w:val="26"/>
          <w:lang w:val="ro-RO"/>
        </w:rPr>
        <w:t>, conf. univ.</w:t>
      </w:r>
    </w:p>
    <w:p w14:paraId="1641E9CB" w14:textId="77777777" w:rsidR="009A745E" w:rsidRPr="00D87B17" w:rsidRDefault="009A745E" w:rsidP="009A745E">
      <w:pPr>
        <w:outlineLvl w:val="0"/>
        <w:rPr>
          <w:color w:val="000000" w:themeColor="text1"/>
          <w:sz w:val="26"/>
          <w:szCs w:val="26"/>
          <w:lang w:val="ro-RO"/>
        </w:rPr>
      </w:pPr>
      <w:r w:rsidRPr="00D87B17">
        <w:rPr>
          <w:color w:val="000000" w:themeColor="text1"/>
          <w:sz w:val="26"/>
          <w:szCs w:val="26"/>
          <w:lang w:val="ro-RO"/>
        </w:rPr>
        <w:t xml:space="preserve">Deliv Inga, Dr. </w:t>
      </w:r>
      <w:r w:rsidRPr="00D87B17">
        <w:rPr>
          <w:bCs/>
          <w:color w:val="000000" w:themeColor="text1"/>
          <w:sz w:val="26"/>
          <w:szCs w:val="26"/>
          <w:lang w:val="ro-RO"/>
        </w:rPr>
        <w:t>șt. med.</w:t>
      </w:r>
      <w:r w:rsidRPr="00D87B17">
        <w:rPr>
          <w:color w:val="000000" w:themeColor="text1"/>
          <w:sz w:val="26"/>
          <w:szCs w:val="26"/>
          <w:lang w:val="ro-RO"/>
        </w:rPr>
        <w:t>, conf. univ.</w:t>
      </w:r>
    </w:p>
    <w:p w14:paraId="79B2D574" w14:textId="77777777" w:rsidR="009A745E" w:rsidRPr="00D87B17" w:rsidRDefault="009A745E" w:rsidP="009A745E">
      <w:pPr>
        <w:outlineLvl w:val="0"/>
        <w:rPr>
          <w:bCs/>
          <w:color w:val="000000" w:themeColor="text1"/>
          <w:sz w:val="26"/>
          <w:szCs w:val="26"/>
          <w:lang w:val="ro-RO"/>
        </w:rPr>
      </w:pPr>
      <w:r w:rsidRPr="00D87B17">
        <w:rPr>
          <w:color w:val="000000" w:themeColor="text1"/>
          <w:sz w:val="26"/>
          <w:szCs w:val="26"/>
          <w:lang w:val="ro-RO"/>
        </w:rPr>
        <w:t xml:space="preserve">Oprea Valentin, Dr. </w:t>
      </w:r>
      <w:r w:rsidRPr="00D87B17">
        <w:rPr>
          <w:bCs/>
          <w:color w:val="000000" w:themeColor="text1"/>
          <w:sz w:val="26"/>
          <w:szCs w:val="26"/>
          <w:lang w:val="ro-RO"/>
        </w:rPr>
        <w:t>șt. med.</w:t>
      </w:r>
      <w:r w:rsidRPr="00D87B17">
        <w:rPr>
          <w:color w:val="000000" w:themeColor="text1"/>
          <w:sz w:val="26"/>
          <w:szCs w:val="26"/>
          <w:lang w:val="ro-RO"/>
        </w:rPr>
        <w:t>, conf. univ.</w:t>
      </w:r>
    </w:p>
    <w:p w14:paraId="550AFF2B" w14:textId="5CB3B2A2" w:rsidR="006548F5" w:rsidRPr="00D87B17" w:rsidRDefault="009A745E" w:rsidP="009A745E">
      <w:pPr>
        <w:rPr>
          <w:bCs/>
          <w:color w:val="000000" w:themeColor="text1"/>
          <w:sz w:val="26"/>
          <w:szCs w:val="26"/>
          <w:lang w:val="ro-RO"/>
        </w:rPr>
      </w:pPr>
      <w:r w:rsidRPr="00D87B17">
        <w:rPr>
          <w:color w:val="000000" w:themeColor="text1"/>
          <w:sz w:val="26"/>
          <w:szCs w:val="26"/>
          <w:lang w:val="ro-RO"/>
        </w:rPr>
        <w:t xml:space="preserve">Nastas Igor, Dr. </w:t>
      </w:r>
      <w:r w:rsidRPr="00D87B17">
        <w:rPr>
          <w:bCs/>
          <w:color w:val="000000" w:themeColor="text1"/>
          <w:sz w:val="26"/>
          <w:szCs w:val="26"/>
          <w:lang w:val="ro-RO"/>
        </w:rPr>
        <w:t>șt. med.</w:t>
      </w:r>
      <w:r w:rsidRPr="00D87B17">
        <w:rPr>
          <w:color w:val="000000" w:themeColor="text1"/>
          <w:sz w:val="26"/>
          <w:szCs w:val="26"/>
          <w:lang w:val="ro-RO"/>
        </w:rPr>
        <w:t>, conf. univ.</w:t>
      </w:r>
    </w:p>
    <w:bookmarkEnd w:id="0"/>
    <w:p w14:paraId="754CFDD6" w14:textId="70A6978C" w:rsidR="009943B5" w:rsidRPr="00D87B17" w:rsidRDefault="002F762B" w:rsidP="00722975">
      <w:pPr>
        <w:pageBreakBefore/>
        <w:widowControl w:val="0"/>
        <w:spacing w:after="120"/>
        <w:rPr>
          <w:b/>
          <w:color w:val="000000" w:themeColor="text1"/>
          <w:sz w:val="26"/>
          <w:szCs w:val="26"/>
          <w:lang w:val="ro-RO"/>
        </w:rPr>
      </w:pPr>
      <w:r w:rsidRPr="00D87B17">
        <w:rPr>
          <w:b/>
          <w:bCs/>
          <w:color w:val="000000" w:themeColor="text1"/>
          <w:sz w:val="26"/>
          <w:szCs w:val="26"/>
          <w:lang w:val="ro-RO"/>
        </w:rPr>
        <w:lastRenderedPageBreak/>
        <w:t xml:space="preserve">I. </w:t>
      </w:r>
      <w:r w:rsidR="009F2FB5" w:rsidRPr="00D87B17">
        <w:rPr>
          <w:b/>
          <w:caps/>
          <w:color w:val="000000" w:themeColor="text1"/>
          <w:sz w:val="26"/>
          <w:szCs w:val="26"/>
          <w:lang w:val="ro-RO"/>
        </w:rPr>
        <w:t>Preliminarii</w:t>
      </w:r>
      <w:r w:rsidR="00B74338" w:rsidRPr="00D87B17">
        <w:rPr>
          <w:b/>
          <w:color w:val="000000" w:themeColor="text1"/>
          <w:sz w:val="26"/>
          <w:szCs w:val="26"/>
          <w:lang w:val="ro-RO"/>
        </w:rPr>
        <w:t xml:space="preserve"> </w:t>
      </w:r>
    </w:p>
    <w:p w14:paraId="75469A80" w14:textId="77777777" w:rsidR="009A745E" w:rsidRPr="00D87B17" w:rsidRDefault="009A745E" w:rsidP="009A745E">
      <w:pPr>
        <w:widowControl w:val="0"/>
        <w:numPr>
          <w:ilvl w:val="0"/>
          <w:numId w:val="2"/>
        </w:numPr>
        <w:ind w:left="714" w:hanging="357"/>
        <w:jc w:val="both"/>
        <w:rPr>
          <w:b/>
          <w:color w:val="000000" w:themeColor="text1"/>
          <w:sz w:val="26"/>
          <w:szCs w:val="26"/>
          <w:lang w:val="ro-RO"/>
        </w:rPr>
      </w:pPr>
      <w:r w:rsidRPr="00D87B17">
        <w:rPr>
          <w:b/>
          <w:color w:val="000000" w:themeColor="text1"/>
          <w:sz w:val="26"/>
          <w:szCs w:val="26"/>
          <w:lang w:val="ro-RO"/>
        </w:rPr>
        <w:t>Prezentarea generală a modulului:</w:t>
      </w:r>
    </w:p>
    <w:p w14:paraId="30A20E6C" w14:textId="77777777" w:rsidR="009A745E" w:rsidRPr="00D87B17" w:rsidRDefault="009A745E" w:rsidP="003B4DEC">
      <w:pPr>
        <w:widowControl w:val="0"/>
        <w:ind w:left="714"/>
        <w:jc w:val="both"/>
        <w:rPr>
          <w:bCs/>
          <w:color w:val="000000" w:themeColor="text1"/>
          <w:sz w:val="26"/>
          <w:szCs w:val="26"/>
          <w:lang w:val="ro-RO"/>
        </w:rPr>
      </w:pPr>
      <w:r w:rsidRPr="00D87B17">
        <w:rPr>
          <w:bCs/>
          <w:color w:val="000000" w:themeColor="text1"/>
          <w:lang w:val="ro-RO"/>
        </w:rPr>
        <w:t>În modul vor fi elucidate subiecte ce țin de factorii de risc influențabili/neinfluențabili, mecanismele etiopatogenice ale proceselor neurodegenerative cerebrale; manifestările clinice (de ordin cognitiv și non-cognitiv) ale diferitor tipuri etiopatogenice de demență; măsurile de profilaxie; depresia vârstnicului; diferențierea demenței de depresie și de stările de delirium; metodele de evaluare clinico-psihologică a tulburărilor cognitive/non-cognitive; intervențiile non-farmacologice și farmacologice pentru pacienții de vârsta a treia cu tulburări de sănătate mintală.</w:t>
      </w:r>
    </w:p>
    <w:p w14:paraId="54100AB1" w14:textId="77777777" w:rsidR="009A745E" w:rsidRPr="00D87B17" w:rsidRDefault="009A745E" w:rsidP="003B4DEC">
      <w:pPr>
        <w:widowControl w:val="0"/>
        <w:numPr>
          <w:ilvl w:val="0"/>
          <w:numId w:val="2"/>
        </w:numPr>
        <w:ind w:left="714" w:hanging="357"/>
        <w:jc w:val="both"/>
        <w:rPr>
          <w:b/>
          <w:color w:val="000000" w:themeColor="text1"/>
          <w:sz w:val="26"/>
          <w:szCs w:val="26"/>
          <w:lang w:val="ro-RO"/>
        </w:rPr>
      </w:pPr>
      <w:r w:rsidRPr="00D87B17">
        <w:rPr>
          <w:b/>
          <w:color w:val="000000" w:themeColor="text1"/>
          <w:sz w:val="26"/>
          <w:szCs w:val="26"/>
          <w:lang w:val="ro-RO"/>
        </w:rPr>
        <w:t>Misiunea (scopul) modulului în formarea profesională:</w:t>
      </w:r>
    </w:p>
    <w:p w14:paraId="067710C1" w14:textId="77777777" w:rsidR="009A745E" w:rsidRPr="00D87B17" w:rsidRDefault="009A745E" w:rsidP="003B4DEC">
      <w:pPr>
        <w:pStyle w:val="af"/>
        <w:rPr>
          <w:b/>
          <w:color w:val="000000" w:themeColor="text1"/>
          <w:sz w:val="26"/>
          <w:szCs w:val="26"/>
          <w:lang w:val="ro-RO"/>
        </w:rPr>
      </w:pPr>
      <w:r w:rsidRPr="00D87B17">
        <w:rPr>
          <w:color w:val="000000" w:themeColor="text1"/>
          <w:lang w:val="ro-RO"/>
        </w:rPr>
        <w:t>De a familiariza cursanții cu principalele tulburări de sănătate mintală (cognitive/non-cognitive posibile la persoanele de vârsta a treia, precum și cu particularitățile tratamentului modern al acestora.</w:t>
      </w:r>
    </w:p>
    <w:p w14:paraId="20CA7789" w14:textId="77777777" w:rsidR="009A745E" w:rsidRPr="00D87B17" w:rsidRDefault="009A745E" w:rsidP="003B4DEC">
      <w:pPr>
        <w:widowControl w:val="0"/>
        <w:numPr>
          <w:ilvl w:val="0"/>
          <w:numId w:val="2"/>
        </w:numPr>
        <w:ind w:left="714" w:hanging="357"/>
        <w:jc w:val="both"/>
        <w:rPr>
          <w:b/>
          <w:color w:val="000000" w:themeColor="text1"/>
          <w:sz w:val="26"/>
          <w:szCs w:val="26"/>
          <w:lang w:val="ro-RO"/>
        </w:rPr>
      </w:pPr>
      <w:r w:rsidRPr="00D87B17">
        <w:rPr>
          <w:b/>
          <w:color w:val="000000" w:themeColor="text1"/>
          <w:sz w:val="26"/>
          <w:szCs w:val="26"/>
          <w:lang w:val="ro-RO"/>
        </w:rPr>
        <w:t>Limba de predare a modulului:</w:t>
      </w:r>
    </w:p>
    <w:p w14:paraId="125877D2" w14:textId="77777777" w:rsidR="009A745E" w:rsidRPr="00D87B17" w:rsidRDefault="009A745E" w:rsidP="003B4DEC">
      <w:pPr>
        <w:pStyle w:val="af"/>
        <w:rPr>
          <w:bCs/>
          <w:color w:val="000000" w:themeColor="text1"/>
          <w:sz w:val="26"/>
          <w:szCs w:val="26"/>
          <w:lang w:val="ro-RO"/>
        </w:rPr>
      </w:pPr>
      <w:r w:rsidRPr="00D87B17">
        <w:rPr>
          <w:bCs/>
          <w:color w:val="000000" w:themeColor="text1"/>
          <w:lang w:val="ro-RO"/>
        </w:rPr>
        <w:t>Româna</w:t>
      </w:r>
    </w:p>
    <w:p w14:paraId="66F97DD7" w14:textId="77777777" w:rsidR="009A745E" w:rsidRPr="00D87B17" w:rsidRDefault="009A745E" w:rsidP="003B4DEC">
      <w:pPr>
        <w:widowControl w:val="0"/>
        <w:numPr>
          <w:ilvl w:val="0"/>
          <w:numId w:val="2"/>
        </w:numPr>
        <w:ind w:left="714" w:hanging="357"/>
        <w:jc w:val="both"/>
        <w:rPr>
          <w:b/>
          <w:color w:val="000000" w:themeColor="text1"/>
          <w:sz w:val="26"/>
          <w:szCs w:val="26"/>
          <w:lang w:val="ro-RO"/>
        </w:rPr>
      </w:pPr>
      <w:r w:rsidRPr="00D87B17">
        <w:rPr>
          <w:b/>
          <w:color w:val="000000" w:themeColor="text1"/>
          <w:sz w:val="26"/>
          <w:szCs w:val="26"/>
          <w:lang w:val="ro-RO"/>
        </w:rPr>
        <w:t>Beneficiarii modulului:</w:t>
      </w:r>
    </w:p>
    <w:p w14:paraId="727A42F7" w14:textId="0C5D970C" w:rsidR="00B74338" w:rsidRPr="00D87B17" w:rsidRDefault="009A745E" w:rsidP="003B4DEC">
      <w:pPr>
        <w:widowControl w:val="0"/>
        <w:spacing w:before="120"/>
        <w:ind w:left="709"/>
        <w:jc w:val="both"/>
        <w:rPr>
          <w:b/>
          <w:color w:val="000000" w:themeColor="text1"/>
          <w:sz w:val="26"/>
          <w:szCs w:val="26"/>
          <w:lang w:val="ro-RO"/>
        </w:rPr>
      </w:pPr>
      <w:r w:rsidRPr="00D87B17">
        <w:rPr>
          <w:bCs/>
          <w:color w:val="000000" w:themeColor="text1"/>
          <w:lang w:val="ro-RO"/>
        </w:rPr>
        <w:t>medicii psihiatri, psihiatri-narcologi, geriatri, neurologi, medici din cadrul îngrijirilor paliative, psihologii clinicieni și medicii de familie.</w:t>
      </w:r>
    </w:p>
    <w:p w14:paraId="49076848" w14:textId="4151419D" w:rsidR="00A21F92" w:rsidRPr="00D87B17" w:rsidRDefault="002F762B" w:rsidP="003B4DEC">
      <w:pPr>
        <w:widowControl w:val="0"/>
        <w:spacing w:before="240" w:after="120"/>
        <w:ind w:left="284" w:hanging="284"/>
        <w:rPr>
          <w:b/>
          <w:caps/>
          <w:color w:val="000000" w:themeColor="text1"/>
          <w:sz w:val="26"/>
          <w:szCs w:val="26"/>
          <w:lang w:val="ro-RO"/>
        </w:rPr>
      </w:pPr>
      <w:r w:rsidRPr="00D87B17">
        <w:rPr>
          <w:b/>
          <w:caps/>
          <w:color w:val="000000" w:themeColor="text1"/>
          <w:sz w:val="26"/>
          <w:szCs w:val="26"/>
          <w:lang w:val="ro-RO"/>
        </w:rPr>
        <w:t xml:space="preserve">II. </w:t>
      </w:r>
      <w:r w:rsidR="00B74338" w:rsidRPr="00D87B17">
        <w:rPr>
          <w:b/>
          <w:caps/>
          <w:color w:val="000000" w:themeColor="text1"/>
          <w:sz w:val="26"/>
          <w:szCs w:val="26"/>
          <w:lang w:val="ro-RO"/>
        </w:rPr>
        <w:t xml:space="preserve">Obiectivele de formare în cadrul </w:t>
      </w:r>
      <w:r w:rsidR="009F2FB5" w:rsidRPr="00D87B17">
        <w:rPr>
          <w:b/>
          <w:caps/>
          <w:color w:val="000000" w:themeColor="text1"/>
          <w:sz w:val="26"/>
          <w:szCs w:val="26"/>
          <w:lang w:val="ro-RO"/>
        </w:rPr>
        <w:t>Cursului</w:t>
      </w:r>
    </w:p>
    <w:p w14:paraId="748261E6" w14:textId="77777777" w:rsidR="005E2BB0" w:rsidRPr="00D87B17" w:rsidRDefault="005E2BB0" w:rsidP="003B4DEC">
      <w:pPr>
        <w:pStyle w:val="af"/>
        <w:numPr>
          <w:ilvl w:val="0"/>
          <w:numId w:val="10"/>
        </w:numPr>
        <w:jc w:val="both"/>
        <w:rPr>
          <w:color w:val="000000" w:themeColor="text1"/>
          <w:lang w:val="ro-RO"/>
        </w:rPr>
      </w:pPr>
      <w:r w:rsidRPr="00D87B17">
        <w:rPr>
          <w:color w:val="000000" w:themeColor="text1"/>
          <w:lang w:val="ro-RO"/>
        </w:rPr>
        <w:t>De a însuși algoritmul de diagnostic pozitiv și diferențial al îmbătrânirii fiziologice și demenței.</w:t>
      </w:r>
    </w:p>
    <w:p w14:paraId="48F2A3AD" w14:textId="77777777" w:rsidR="005E2BB0" w:rsidRPr="00D87B17" w:rsidRDefault="005E2BB0" w:rsidP="003B4DEC">
      <w:pPr>
        <w:pStyle w:val="af"/>
        <w:numPr>
          <w:ilvl w:val="0"/>
          <w:numId w:val="10"/>
        </w:numPr>
        <w:jc w:val="both"/>
        <w:rPr>
          <w:color w:val="000000" w:themeColor="text1"/>
          <w:lang w:val="ro-RO"/>
        </w:rPr>
      </w:pPr>
      <w:r w:rsidRPr="00D87B17">
        <w:rPr>
          <w:color w:val="000000" w:themeColor="text1"/>
          <w:lang w:val="ro-RO"/>
        </w:rPr>
        <w:t>De a însuși tabloul clinic al modificărilor de intelect și personalitate la persoanele de vârsta a treia.</w:t>
      </w:r>
    </w:p>
    <w:p w14:paraId="1F7DF140" w14:textId="77777777" w:rsidR="005E2BB0" w:rsidRPr="00D87B17" w:rsidRDefault="005E2BB0" w:rsidP="003B4DEC">
      <w:pPr>
        <w:pStyle w:val="af"/>
        <w:numPr>
          <w:ilvl w:val="0"/>
          <w:numId w:val="10"/>
        </w:numPr>
        <w:jc w:val="both"/>
        <w:rPr>
          <w:color w:val="000000" w:themeColor="text1"/>
          <w:lang w:val="ro-RO"/>
        </w:rPr>
      </w:pPr>
      <w:r w:rsidRPr="00D87B17">
        <w:rPr>
          <w:color w:val="000000" w:themeColor="text1"/>
          <w:lang w:val="ro-RO"/>
        </w:rPr>
        <w:t xml:space="preserve">De a însuși modul practic de utilizare a MMSE (Mini Mental State Examination) și SGD (Scala Geriatrică a Depresiei). </w:t>
      </w:r>
    </w:p>
    <w:p w14:paraId="3D9CF014" w14:textId="77777777" w:rsidR="005E2BB0" w:rsidRPr="00D87B17" w:rsidRDefault="005E2BB0" w:rsidP="003B4DEC">
      <w:pPr>
        <w:pStyle w:val="af"/>
        <w:numPr>
          <w:ilvl w:val="0"/>
          <w:numId w:val="10"/>
        </w:numPr>
        <w:jc w:val="both"/>
        <w:rPr>
          <w:color w:val="000000" w:themeColor="text1"/>
          <w:lang w:val="ro-RO"/>
        </w:rPr>
      </w:pPr>
      <w:r w:rsidRPr="00D87B17">
        <w:rPr>
          <w:color w:val="000000" w:themeColor="text1"/>
          <w:lang w:val="ro-RO"/>
        </w:rPr>
        <w:t>De a însuși algoritmul de diagnostic și evaluare a declinului neurocognitiv minor și demenței.</w:t>
      </w:r>
    </w:p>
    <w:p w14:paraId="48B30236" w14:textId="77777777" w:rsidR="005E2BB0" w:rsidRPr="00D87B17" w:rsidRDefault="005E2BB0" w:rsidP="003B4DEC">
      <w:pPr>
        <w:pStyle w:val="af"/>
        <w:numPr>
          <w:ilvl w:val="0"/>
          <w:numId w:val="10"/>
        </w:numPr>
        <w:jc w:val="both"/>
        <w:rPr>
          <w:color w:val="000000" w:themeColor="text1"/>
          <w:lang w:val="ro-RO"/>
        </w:rPr>
      </w:pPr>
      <w:r w:rsidRPr="00D87B17">
        <w:rPr>
          <w:color w:val="000000" w:themeColor="text1"/>
          <w:lang w:val="ro-RO"/>
        </w:rPr>
        <w:t xml:space="preserve">De a însuși algoritmul de diagnostic pozitiv și diferențiat al demenței cu depresia vârstnicului. </w:t>
      </w:r>
    </w:p>
    <w:p w14:paraId="1668AE62" w14:textId="77777777" w:rsidR="005E2BB0" w:rsidRPr="00D87B17" w:rsidRDefault="005E2BB0" w:rsidP="003B4DEC">
      <w:pPr>
        <w:pStyle w:val="af"/>
        <w:numPr>
          <w:ilvl w:val="0"/>
          <w:numId w:val="10"/>
        </w:numPr>
        <w:jc w:val="both"/>
        <w:rPr>
          <w:color w:val="000000" w:themeColor="text1"/>
          <w:lang w:val="ro-RO"/>
        </w:rPr>
      </w:pPr>
      <w:r w:rsidRPr="00D87B17">
        <w:rPr>
          <w:color w:val="000000" w:themeColor="text1"/>
          <w:lang w:val="ro-RO"/>
        </w:rPr>
        <w:t>De a însuși algoritmul de diagnostic pozitiv și diferențiat al demenței cu tulburarea de conștiință de tip delirium.</w:t>
      </w:r>
    </w:p>
    <w:p w14:paraId="48F69422" w14:textId="77777777" w:rsidR="005E2BB0" w:rsidRPr="00D87B17" w:rsidRDefault="005E2BB0" w:rsidP="003B4DEC">
      <w:pPr>
        <w:pStyle w:val="af"/>
        <w:numPr>
          <w:ilvl w:val="0"/>
          <w:numId w:val="10"/>
        </w:numPr>
        <w:jc w:val="both"/>
        <w:rPr>
          <w:color w:val="000000" w:themeColor="text1"/>
          <w:lang w:val="ro-RO"/>
        </w:rPr>
      </w:pPr>
      <w:r w:rsidRPr="00D87B17">
        <w:rPr>
          <w:color w:val="000000" w:themeColor="text1"/>
          <w:lang w:val="ro-RO"/>
        </w:rPr>
        <w:t>De a însuși factorii de risc neurodegenerativ și modalitatea efectuării profilaxiei primare a procesului de neurodegenerare cerebrală.</w:t>
      </w:r>
    </w:p>
    <w:p w14:paraId="369DAE79" w14:textId="77777777" w:rsidR="005E2BB0" w:rsidRPr="00D87B17" w:rsidRDefault="005E2BB0" w:rsidP="003B4DEC">
      <w:pPr>
        <w:pStyle w:val="af"/>
        <w:numPr>
          <w:ilvl w:val="0"/>
          <w:numId w:val="10"/>
        </w:numPr>
        <w:jc w:val="both"/>
        <w:rPr>
          <w:color w:val="000000" w:themeColor="text1"/>
          <w:lang w:val="ro-RO"/>
        </w:rPr>
      </w:pPr>
      <w:r w:rsidRPr="00D87B17">
        <w:rPr>
          <w:color w:val="000000" w:themeColor="text1"/>
          <w:lang w:val="ro-RO"/>
        </w:rPr>
        <w:t>De a cunoaște și utiliza intervențiile non-farmacologice orientate spre menținerea funcțiilor cognitive și funcționarea independentă a persoanelor cu declin cognitiv minor.</w:t>
      </w:r>
    </w:p>
    <w:p w14:paraId="5A3B34CB" w14:textId="77777777" w:rsidR="005E2BB0" w:rsidRPr="00D87B17" w:rsidRDefault="005E2BB0" w:rsidP="003B4DEC">
      <w:pPr>
        <w:pStyle w:val="af"/>
        <w:numPr>
          <w:ilvl w:val="0"/>
          <w:numId w:val="10"/>
        </w:numPr>
        <w:jc w:val="both"/>
        <w:rPr>
          <w:color w:val="000000" w:themeColor="text1"/>
          <w:lang w:val="ro-RO"/>
        </w:rPr>
      </w:pPr>
      <w:r w:rsidRPr="00D87B17">
        <w:rPr>
          <w:color w:val="000000" w:themeColor="text1"/>
          <w:lang w:val="ro-RO"/>
        </w:rPr>
        <w:t>De a cunoaște și utiliza clasele de remedii farmacologice destinate tratamentului declinului cognitiv în cadrul diferitor tipuri etiopatogenice de demență: Alzheimer, Vasculară, Fronto-temporală, Parkinson, Creizfeld-Jakob, Huntington, etc.</w:t>
      </w:r>
    </w:p>
    <w:p w14:paraId="4C99E248" w14:textId="77777777" w:rsidR="005E2BB0" w:rsidRPr="00D87B17" w:rsidRDefault="005E2BB0" w:rsidP="003B4DEC">
      <w:pPr>
        <w:pStyle w:val="af"/>
        <w:numPr>
          <w:ilvl w:val="0"/>
          <w:numId w:val="10"/>
        </w:numPr>
        <w:jc w:val="both"/>
        <w:rPr>
          <w:color w:val="000000" w:themeColor="text1"/>
          <w:lang w:val="ro-RO"/>
        </w:rPr>
      </w:pPr>
      <w:r w:rsidRPr="00D87B17">
        <w:rPr>
          <w:color w:val="000000" w:themeColor="text1"/>
          <w:lang w:val="ro-RO"/>
        </w:rPr>
        <w:t>De a însuși algoritmul de diagnostic și tratament al tulburărilor psihopatologice asociate demenței (delirium, sindroamele: halucinator-paranoid, Cotard, orbito-frontal, halucinoză, catatonic, etc.).</w:t>
      </w:r>
    </w:p>
    <w:p w14:paraId="0182083B" w14:textId="212CBEA1" w:rsidR="005E2BB0" w:rsidRPr="00D87B17" w:rsidRDefault="005E2BB0" w:rsidP="003B4DEC">
      <w:pPr>
        <w:pStyle w:val="af"/>
        <w:numPr>
          <w:ilvl w:val="0"/>
          <w:numId w:val="10"/>
        </w:numPr>
        <w:jc w:val="both"/>
        <w:rPr>
          <w:color w:val="000000" w:themeColor="text1"/>
          <w:lang w:val="ro-RO"/>
        </w:rPr>
      </w:pPr>
      <w:r w:rsidRPr="00D87B17">
        <w:rPr>
          <w:color w:val="000000" w:themeColor="text1"/>
          <w:lang w:val="ro-RO"/>
        </w:rPr>
        <w:t>De a cunoaște particularitățile de administrare a principalelor clase de remedii psihoactive (antipsihotice, antidepresive, tranchilizante, timostabilizatoare, hipnotice, neurotrope, vasoactive, antioxidante, pro-cognitive) la persoanele de vârsta a treia.</w:t>
      </w:r>
    </w:p>
    <w:p w14:paraId="30233BEF" w14:textId="77777777" w:rsidR="005E2BB0" w:rsidRPr="00D87B17" w:rsidRDefault="005E2BB0" w:rsidP="003B4DEC">
      <w:pPr>
        <w:spacing w:before="120"/>
        <w:ind w:firstLine="426"/>
        <w:rPr>
          <w:iCs/>
          <w:color w:val="000000" w:themeColor="text1"/>
          <w:sz w:val="26"/>
          <w:szCs w:val="26"/>
          <w:lang w:val="ro-RO"/>
        </w:rPr>
      </w:pPr>
    </w:p>
    <w:p w14:paraId="5BADC625" w14:textId="535CF4AC" w:rsidR="009F2FB5" w:rsidRPr="00D87B17" w:rsidRDefault="009F2FB5" w:rsidP="003B4DEC">
      <w:pPr>
        <w:spacing w:before="120"/>
        <w:ind w:firstLine="426"/>
        <w:rPr>
          <w:iCs/>
          <w:color w:val="000000" w:themeColor="text1"/>
          <w:sz w:val="26"/>
          <w:szCs w:val="26"/>
          <w:lang w:val="ro-RO"/>
        </w:rPr>
      </w:pPr>
      <w:r w:rsidRPr="00D87B17">
        <w:rPr>
          <w:iCs/>
          <w:color w:val="000000" w:themeColor="text1"/>
          <w:sz w:val="26"/>
          <w:szCs w:val="26"/>
          <w:lang w:val="ro-RO"/>
        </w:rPr>
        <w:t>La finele cursului medicul va fi capabil:</w:t>
      </w:r>
    </w:p>
    <w:p w14:paraId="3497541B" w14:textId="77777777" w:rsidR="00B74338" w:rsidRPr="00D87B17" w:rsidRDefault="009F2FB5" w:rsidP="003B4DEC">
      <w:pPr>
        <w:pStyle w:val="af"/>
        <w:numPr>
          <w:ilvl w:val="0"/>
          <w:numId w:val="1"/>
        </w:numPr>
        <w:spacing w:before="120"/>
        <w:ind w:left="426" w:hanging="357"/>
        <w:contextualSpacing w:val="0"/>
        <w:jc w:val="both"/>
        <w:rPr>
          <w:b/>
          <w:i/>
          <w:color w:val="000000" w:themeColor="text1"/>
          <w:sz w:val="26"/>
          <w:szCs w:val="26"/>
          <w:lang w:val="ro-RO"/>
        </w:rPr>
      </w:pPr>
      <w:r w:rsidRPr="00D87B17">
        <w:rPr>
          <w:b/>
          <w:i/>
          <w:color w:val="000000" w:themeColor="text1"/>
          <w:sz w:val="26"/>
          <w:szCs w:val="26"/>
          <w:lang w:val="ro-RO"/>
        </w:rPr>
        <w:lastRenderedPageBreak/>
        <w:t xml:space="preserve">la </w:t>
      </w:r>
      <w:r w:rsidR="00B74338" w:rsidRPr="00D87B17">
        <w:rPr>
          <w:b/>
          <w:i/>
          <w:color w:val="000000" w:themeColor="text1"/>
          <w:sz w:val="26"/>
          <w:szCs w:val="26"/>
          <w:lang w:val="ro-RO"/>
        </w:rPr>
        <w:t>nivel de aplicare</w:t>
      </w:r>
      <w:r w:rsidR="002F762B" w:rsidRPr="00D87B17">
        <w:rPr>
          <w:b/>
          <w:i/>
          <w:color w:val="000000" w:themeColor="text1"/>
          <w:sz w:val="26"/>
          <w:szCs w:val="26"/>
          <w:lang w:val="ro-RO"/>
        </w:rPr>
        <w:t>:</w:t>
      </w:r>
    </w:p>
    <w:p w14:paraId="7F926677" w14:textId="77777777" w:rsidR="005E2BB0" w:rsidRPr="00D87B17" w:rsidRDefault="005E2BB0" w:rsidP="003B4DEC">
      <w:pPr>
        <w:pStyle w:val="af"/>
        <w:numPr>
          <w:ilvl w:val="0"/>
          <w:numId w:val="11"/>
        </w:numPr>
        <w:contextualSpacing w:val="0"/>
        <w:jc w:val="both"/>
        <w:rPr>
          <w:color w:val="000000" w:themeColor="text1"/>
          <w:lang w:val="ro-RO" w:eastAsia="ro-RO"/>
        </w:rPr>
      </w:pPr>
      <w:r w:rsidRPr="00D87B17">
        <w:rPr>
          <w:color w:val="000000" w:themeColor="text1"/>
          <w:lang w:val="ro-RO" w:eastAsia="ro-RO"/>
        </w:rPr>
        <w:t>aplicarea testului MMSE în scop de confirmare/infirmare a prezenței declinului cognitiv, dar și severității acestuia;</w:t>
      </w:r>
    </w:p>
    <w:p w14:paraId="2E71E2AF" w14:textId="77777777" w:rsidR="005E2BB0" w:rsidRPr="00D87B17" w:rsidRDefault="005E2BB0" w:rsidP="003B4DEC">
      <w:pPr>
        <w:pStyle w:val="af"/>
        <w:numPr>
          <w:ilvl w:val="0"/>
          <w:numId w:val="11"/>
        </w:numPr>
        <w:contextualSpacing w:val="0"/>
        <w:jc w:val="both"/>
        <w:rPr>
          <w:color w:val="000000" w:themeColor="text1"/>
          <w:lang w:val="ro-RO" w:eastAsia="ro-RO"/>
        </w:rPr>
      </w:pPr>
      <w:r w:rsidRPr="00D87B17">
        <w:rPr>
          <w:color w:val="000000" w:themeColor="text1"/>
          <w:lang w:val="ro-RO" w:eastAsia="ro-RO"/>
        </w:rPr>
        <w:t>aplicarea scorului ischemic Hachinsky în scopul confirmării/infirmării demenței de tip vascular;</w:t>
      </w:r>
    </w:p>
    <w:p w14:paraId="62122C5D" w14:textId="77777777" w:rsidR="005E2BB0" w:rsidRPr="00D87B17" w:rsidRDefault="005E2BB0" w:rsidP="003B4DEC">
      <w:pPr>
        <w:pStyle w:val="af"/>
        <w:numPr>
          <w:ilvl w:val="0"/>
          <w:numId w:val="11"/>
        </w:numPr>
        <w:contextualSpacing w:val="0"/>
        <w:jc w:val="both"/>
        <w:rPr>
          <w:color w:val="000000" w:themeColor="text1"/>
          <w:lang w:val="ro-RO" w:eastAsia="ro-RO"/>
        </w:rPr>
      </w:pPr>
      <w:r w:rsidRPr="00D87B17">
        <w:rPr>
          <w:color w:val="000000" w:themeColor="text1"/>
          <w:lang w:val="ro-RO" w:eastAsia="ro-RO"/>
        </w:rPr>
        <w:t xml:space="preserve">identificarea factorilor de risc pentru diverse </w:t>
      </w:r>
      <w:r w:rsidRPr="00D87B17">
        <w:rPr>
          <w:color w:val="000000" w:themeColor="text1"/>
          <w:lang w:val="ro-RO"/>
        </w:rPr>
        <w:t>tulburări</w:t>
      </w:r>
      <w:r w:rsidRPr="00D87B17">
        <w:rPr>
          <w:color w:val="000000" w:themeColor="text1"/>
          <w:lang w:val="ro-RO" w:eastAsia="ro-RO"/>
        </w:rPr>
        <w:t xml:space="preserve"> de sănătate mintală la persoanele de vârsta a treia;</w:t>
      </w:r>
    </w:p>
    <w:p w14:paraId="6E3CCEFD" w14:textId="77777777" w:rsidR="005E2BB0" w:rsidRPr="00D87B17" w:rsidRDefault="005E2BB0" w:rsidP="003B4DEC">
      <w:pPr>
        <w:pStyle w:val="af"/>
        <w:numPr>
          <w:ilvl w:val="0"/>
          <w:numId w:val="11"/>
        </w:numPr>
        <w:contextualSpacing w:val="0"/>
        <w:jc w:val="both"/>
        <w:rPr>
          <w:color w:val="000000" w:themeColor="text1"/>
          <w:lang w:val="ro-RO" w:eastAsia="ro-RO"/>
        </w:rPr>
      </w:pPr>
      <w:r w:rsidRPr="00D87B17">
        <w:rPr>
          <w:color w:val="000000" w:themeColor="text1"/>
          <w:lang w:val="ro-RO" w:eastAsia="ro-RO"/>
        </w:rPr>
        <w:t xml:space="preserve">respectarea normelor morale și etice de comportament în domeniul abordării pacientului de vârsta a treia cu </w:t>
      </w:r>
      <w:r w:rsidRPr="00D87B17">
        <w:rPr>
          <w:color w:val="000000" w:themeColor="text1"/>
          <w:lang w:val="ro-RO"/>
        </w:rPr>
        <w:t>tulburări</w:t>
      </w:r>
      <w:r w:rsidRPr="00D87B17">
        <w:rPr>
          <w:color w:val="000000" w:themeColor="text1"/>
          <w:lang w:val="ro-RO" w:eastAsia="ro-RO"/>
        </w:rPr>
        <w:t xml:space="preserve"> de sănătate mintală; </w:t>
      </w:r>
    </w:p>
    <w:p w14:paraId="2DDDACA2" w14:textId="77777777" w:rsidR="005E2BB0" w:rsidRPr="00D87B17" w:rsidRDefault="005E2BB0" w:rsidP="003B4DEC">
      <w:pPr>
        <w:pStyle w:val="af"/>
        <w:numPr>
          <w:ilvl w:val="0"/>
          <w:numId w:val="11"/>
        </w:numPr>
        <w:contextualSpacing w:val="0"/>
        <w:jc w:val="both"/>
        <w:rPr>
          <w:color w:val="000000" w:themeColor="text1"/>
          <w:lang w:val="ro-RO" w:eastAsia="ro-RO"/>
        </w:rPr>
      </w:pPr>
      <w:r w:rsidRPr="00D87B17">
        <w:rPr>
          <w:color w:val="000000" w:themeColor="text1"/>
          <w:lang w:val="ro-RO" w:eastAsia="ro-RO"/>
        </w:rPr>
        <w:t>realizarea consultului centrat pe pacient în cazul tulburărilor de sănătate mintală;</w:t>
      </w:r>
    </w:p>
    <w:p w14:paraId="2C348BE8" w14:textId="77777777" w:rsidR="005E2BB0" w:rsidRPr="00D87B17" w:rsidRDefault="005E2BB0" w:rsidP="003B4DEC">
      <w:pPr>
        <w:pStyle w:val="af"/>
        <w:numPr>
          <w:ilvl w:val="0"/>
          <w:numId w:val="11"/>
        </w:numPr>
        <w:contextualSpacing w:val="0"/>
        <w:jc w:val="both"/>
        <w:rPr>
          <w:color w:val="000000" w:themeColor="text1"/>
          <w:lang w:val="ro-RO" w:eastAsia="ro-RO"/>
        </w:rPr>
      </w:pPr>
      <w:r w:rsidRPr="00D87B17">
        <w:rPr>
          <w:color w:val="000000" w:themeColor="text1"/>
          <w:lang w:val="ro-RO" w:eastAsia="ro-RO"/>
        </w:rPr>
        <w:t xml:space="preserve">realizarea supravegherii și monitorizării pacienților de vârsta a treia cu </w:t>
      </w:r>
      <w:r w:rsidRPr="00D87B17">
        <w:rPr>
          <w:color w:val="000000" w:themeColor="text1"/>
          <w:lang w:val="ro-RO"/>
        </w:rPr>
        <w:t>tulburări</w:t>
      </w:r>
      <w:r w:rsidRPr="00D87B17">
        <w:rPr>
          <w:color w:val="000000" w:themeColor="text1"/>
          <w:lang w:val="ro-RO" w:eastAsia="ro-RO"/>
        </w:rPr>
        <w:t xml:space="preserve"> de sănătate mintală;</w:t>
      </w:r>
    </w:p>
    <w:p w14:paraId="76E820F0" w14:textId="77777777" w:rsidR="005E2BB0" w:rsidRPr="00D87B17" w:rsidRDefault="005E2BB0" w:rsidP="003B4DEC">
      <w:pPr>
        <w:pStyle w:val="af"/>
        <w:numPr>
          <w:ilvl w:val="0"/>
          <w:numId w:val="11"/>
        </w:numPr>
        <w:contextualSpacing w:val="0"/>
        <w:jc w:val="both"/>
        <w:rPr>
          <w:color w:val="000000" w:themeColor="text1"/>
          <w:lang w:val="ro-RO" w:eastAsia="ro-RO"/>
        </w:rPr>
      </w:pPr>
      <w:r w:rsidRPr="00D87B17">
        <w:rPr>
          <w:color w:val="000000" w:themeColor="text1"/>
          <w:lang w:val="ro-RO"/>
        </w:rPr>
        <w:t xml:space="preserve">implementarea abilităților de </w:t>
      </w:r>
      <w:r w:rsidRPr="00D87B17">
        <w:rPr>
          <w:color w:val="000000" w:themeColor="text1"/>
          <w:lang w:val="ro-RO" w:eastAsia="ro-RO"/>
        </w:rPr>
        <w:t xml:space="preserve">comunicare cu pacientul de vârsta a treia cu </w:t>
      </w:r>
      <w:r w:rsidRPr="00D87B17">
        <w:rPr>
          <w:color w:val="000000" w:themeColor="text1"/>
          <w:lang w:val="ro-RO"/>
        </w:rPr>
        <w:t>tulburări</w:t>
      </w:r>
      <w:r w:rsidRPr="00D87B17">
        <w:rPr>
          <w:color w:val="000000" w:themeColor="text1"/>
          <w:lang w:val="ro-RO" w:eastAsia="ro-RO"/>
        </w:rPr>
        <w:t xml:space="preserve"> de sănătate mintală;</w:t>
      </w:r>
    </w:p>
    <w:p w14:paraId="42449957" w14:textId="77777777" w:rsidR="005E2BB0" w:rsidRPr="00D87B17" w:rsidRDefault="005E2BB0" w:rsidP="003B4DEC">
      <w:pPr>
        <w:pStyle w:val="af"/>
        <w:numPr>
          <w:ilvl w:val="0"/>
          <w:numId w:val="11"/>
        </w:numPr>
        <w:contextualSpacing w:val="0"/>
        <w:jc w:val="both"/>
        <w:rPr>
          <w:color w:val="000000" w:themeColor="text1"/>
          <w:lang w:val="ro-RO"/>
        </w:rPr>
      </w:pPr>
      <w:r w:rsidRPr="00D87B17">
        <w:rPr>
          <w:color w:val="000000" w:themeColor="text1"/>
          <w:lang w:val="ro-RO"/>
        </w:rPr>
        <w:t>utilizarea practică a intervențiilor de ordin non-farmacologic și farmacologic pentru menținerea funcționării independente a pacientului de vârsta a treia cu tulburări de sănătate mintală (cognitive/non-cognitive);</w:t>
      </w:r>
    </w:p>
    <w:p w14:paraId="5CBB65B6" w14:textId="77777777" w:rsidR="005E2BB0" w:rsidRPr="00D87B17" w:rsidRDefault="005E2BB0" w:rsidP="003B4DEC">
      <w:pPr>
        <w:pStyle w:val="af"/>
        <w:numPr>
          <w:ilvl w:val="0"/>
          <w:numId w:val="11"/>
        </w:numPr>
        <w:contextualSpacing w:val="0"/>
        <w:jc w:val="both"/>
        <w:rPr>
          <w:color w:val="000000" w:themeColor="text1"/>
          <w:lang w:val="ro-RO"/>
        </w:rPr>
      </w:pPr>
      <w:r w:rsidRPr="00D87B17">
        <w:rPr>
          <w:color w:val="000000" w:themeColor="text1"/>
          <w:lang w:val="ro-RO"/>
        </w:rPr>
        <w:t>aplicarea remediilor psihoactive (antidepresive, pro-cognitive, neurotrope, antipsihotice, timostabilizatoare, etc.) în cazul pacientului de vârsta a treia cu tulburări de sănătate mintală în condiții de ambulatoriu și staționar;</w:t>
      </w:r>
    </w:p>
    <w:p w14:paraId="3EA228AD" w14:textId="1C39DF6B" w:rsidR="00722975" w:rsidRPr="00D87B17" w:rsidRDefault="005E2BB0" w:rsidP="003B4DEC">
      <w:pPr>
        <w:pStyle w:val="af"/>
        <w:numPr>
          <w:ilvl w:val="0"/>
          <w:numId w:val="11"/>
        </w:numPr>
        <w:jc w:val="both"/>
        <w:rPr>
          <w:bCs/>
          <w:color w:val="000000" w:themeColor="text1"/>
          <w:lang w:val="ro-RO"/>
        </w:rPr>
      </w:pPr>
      <w:r w:rsidRPr="00D87B17">
        <w:rPr>
          <w:color w:val="000000" w:themeColor="text1"/>
          <w:lang w:val="ro-RO"/>
        </w:rPr>
        <w:t>implementarea în practica medicală prevederilor PCN Demența și PCS Demența (destinat medicilor de familie).</w:t>
      </w:r>
    </w:p>
    <w:p w14:paraId="3ED18E3D" w14:textId="77777777" w:rsidR="009F2FB5" w:rsidRPr="00D87B17" w:rsidRDefault="009F2FB5" w:rsidP="003B4DEC">
      <w:pPr>
        <w:pStyle w:val="af"/>
        <w:numPr>
          <w:ilvl w:val="0"/>
          <w:numId w:val="1"/>
        </w:numPr>
        <w:spacing w:before="120"/>
        <w:ind w:left="426" w:hanging="357"/>
        <w:contextualSpacing w:val="0"/>
        <w:jc w:val="both"/>
        <w:rPr>
          <w:b/>
          <w:i/>
          <w:color w:val="000000" w:themeColor="text1"/>
          <w:sz w:val="26"/>
          <w:szCs w:val="26"/>
          <w:lang w:val="ro-RO"/>
        </w:rPr>
      </w:pPr>
      <w:r w:rsidRPr="00D87B17">
        <w:rPr>
          <w:b/>
          <w:i/>
          <w:color w:val="000000" w:themeColor="text1"/>
          <w:sz w:val="26"/>
          <w:szCs w:val="26"/>
          <w:lang w:val="ro-RO"/>
        </w:rPr>
        <w:t>la nivel de integrare</w:t>
      </w:r>
      <w:r w:rsidR="002F762B" w:rsidRPr="00D87B17">
        <w:rPr>
          <w:b/>
          <w:i/>
          <w:color w:val="000000" w:themeColor="text1"/>
          <w:sz w:val="26"/>
          <w:szCs w:val="26"/>
          <w:lang w:val="ro-RO"/>
        </w:rPr>
        <w:t>:</w:t>
      </w:r>
    </w:p>
    <w:p w14:paraId="2F8731EB" w14:textId="77777777" w:rsidR="005E2BB0" w:rsidRPr="00D87B17" w:rsidRDefault="005E2BB0" w:rsidP="003B4DEC">
      <w:pPr>
        <w:pStyle w:val="af"/>
        <w:numPr>
          <w:ilvl w:val="0"/>
          <w:numId w:val="12"/>
        </w:numPr>
        <w:contextualSpacing w:val="0"/>
        <w:jc w:val="both"/>
        <w:rPr>
          <w:color w:val="000000" w:themeColor="text1"/>
          <w:lang w:val="ro-RO"/>
        </w:rPr>
      </w:pPr>
      <w:r w:rsidRPr="00D87B17">
        <w:rPr>
          <w:color w:val="000000" w:themeColor="text1"/>
          <w:lang w:val="ro-RO"/>
        </w:rPr>
        <w:t xml:space="preserve">cultivarea atitudinii tolerante față de pacienții </w:t>
      </w:r>
      <w:r w:rsidRPr="00D87B17">
        <w:rPr>
          <w:color w:val="000000" w:themeColor="text1"/>
          <w:lang w:val="ro-RO" w:eastAsia="ro-RO"/>
        </w:rPr>
        <w:t xml:space="preserve"> de vârsta a treia </w:t>
      </w:r>
      <w:r w:rsidRPr="00D87B17">
        <w:rPr>
          <w:color w:val="000000" w:themeColor="text1"/>
          <w:lang w:val="ro-RO"/>
        </w:rPr>
        <w:t>cu probleme de sănătate mintală;</w:t>
      </w:r>
    </w:p>
    <w:p w14:paraId="7092E181" w14:textId="77777777" w:rsidR="005E2BB0" w:rsidRPr="00D87B17" w:rsidRDefault="005E2BB0" w:rsidP="003B4DEC">
      <w:pPr>
        <w:pStyle w:val="af"/>
        <w:numPr>
          <w:ilvl w:val="0"/>
          <w:numId w:val="12"/>
        </w:numPr>
        <w:contextualSpacing w:val="0"/>
        <w:jc w:val="both"/>
        <w:rPr>
          <w:color w:val="000000" w:themeColor="text1"/>
          <w:lang w:val="ro-RO"/>
        </w:rPr>
      </w:pPr>
      <w:r w:rsidRPr="00D87B17">
        <w:rPr>
          <w:color w:val="000000" w:themeColor="text1"/>
          <w:lang w:val="ro-RO"/>
        </w:rPr>
        <w:t>abordarea centrată pe pacient şi familie în cazul pacienților</w:t>
      </w:r>
      <w:r w:rsidRPr="00D87B17">
        <w:rPr>
          <w:color w:val="000000" w:themeColor="text1"/>
          <w:lang w:val="ro-RO" w:eastAsia="ro-RO"/>
        </w:rPr>
        <w:t xml:space="preserve"> de vârsta a treia </w:t>
      </w:r>
      <w:r w:rsidRPr="00D87B17">
        <w:rPr>
          <w:color w:val="000000" w:themeColor="text1"/>
          <w:lang w:val="ro-RO"/>
        </w:rPr>
        <w:t>cu tulburări de sănătate mintală;</w:t>
      </w:r>
    </w:p>
    <w:p w14:paraId="2DF1CEA2" w14:textId="4DE20999" w:rsidR="004701D5" w:rsidRPr="00D87B17" w:rsidRDefault="005E2BB0" w:rsidP="003B4DEC">
      <w:pPr>
        <w:pStyle w:val="af"/>
        <w:numPr>
          <w:ilvl w:val="0"/>
          <w:numId w:val="12"/>
        </w:numPr>
        <w:jc w:val="both"/>
        <w:rPr>
          <w:bCs/>
          <w:color w:val="000000" w:themeColor="text1"/>
          <w:lang w:val="ro-RO"/>
        </w:rPr>
      </w:pPr>
      <w:r w:rsidRPr="00D87B17">
        <w:rPr>
          <w:color w:val="000000" w:themeColor="text1"/>
          <w:lang w:val="ro-RO"/>
        </w:rPr>
        <w:t>integrarea cunoștințelor și abilităților pentru management non-farmacologic/farmacologic corect al pacienților de vârsta a treia cu tulburări de sănătate mintală la nivel comunitar și în condiții de staționar.</w:t>
      </w:r>
    </w:p>
    <w:p w14:paraId="6780C47B" w14:textId="30566E00" w:rsidR="0000392A" w:rsidRPr="00D87B17" w:rsidRDefault="00120A74" w:rsidP="00722975">
      <w:pPr>
        <w:widowControl w:val="0"/>
        <w:spacing w:before="240" w:after="120"/>
        <w:ind w:left="284" w:hanging="284"/>
        <w:rPr>
          <w:b/>
          <w:caps/>
          <w:color w:val="000000" w:themeColor="text1"/>
          <w:sz w:val="26"/>
          <w:szCs w:val="26"/>
          <w:lang w:val="ro-RO"/>
        </w:rPr>
      </w:pPr>
      <w:r w:rsidRPr="00D87B17">
        <w:rPr>
          <w:b/>
          <w:caps/>
          <w:color w:val="000000" w:themeColor="text1"/>
          <w:sz w:val="26"/>
          <w:szCs w:val="26"/>
          <w:lang w:val="ro-RO"/>
        </w:rPr>
        <w:t xml:space="preserve">III. </w:t>
      </w:r>
      <w:r w:rsidR="009943B5" w:rsidRPr="00D87B17">
        <w:rPr>
          <w:b/>
          <w:caps/>
          <w:color w:val="000000" w:themeColor="text1"/>
          <w:sz w:val="26"/>
          <w:szCs w:val="26"/>
          <w:lang w:val="ro-RO"/>
        </w:rPr>
        <w:t>Tematica și repartizarea orientativă a orelor</w:t>
      </w:r>
      <w:r w:rsidRPr="00D87B17">
        <w:rPr>
          <w:b/>
          <w:caps/>
          <w:color w:val="000000" w:themeColor="text1"/>
          <w:sz w:val="26"/>
          <w:szCs w:val="26"/>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878"/>
        <w:gridCol w:w="709"/>
        <w:gridCol w:w="851"/>
        <w:gridCol w:w="708"/>
        <w:gridCol w:w="709"/>
      </w:tblGrid>
      <w:tr w:rsidR="00D97B05" w:rsidRPr="00D87B17" w14:paraId="27C89972" w14:textId="77777777" w:rsidTr="00722975">
        <w:trPr>
          <w:tblHeader/>
        </w:trPr>
        <w:tc>
          <w:tcPr>
            <w:tcW w:w="638" w:type="dxa"/>
            <w:vMerge w:val="restart"/>
            <w:vAlign w:val="center"/>
          </w:tcPr>
          <w:p w14:paraId="50482C88" w14:textId="77777777" w:rsidR="00722975" w:rsidRPr="00D87B17" w:rsidRDefault="00722975" w:rsidP="00722975">
            <w:pPr>
              <w:ind w:left="-57" w:right="-57"/>
              <w:jc w:val="center"/>
              <w:rPr>
                <w:b/>
                <w:color w:val="000000" w:themeColor="text1"/>
                <w:sz w:val="20"/>
                <w:szCs w:val="20"/>
                <w:lang w:val="ro-RO"/>
              </w:rPr>
            </w:pPr>
            <w:r w:rsidRPr="00D87B17">
              <w:rPr>
                <w:b/>
                <w:color w:val="000000" w:themeColor="text1"/>
                <w:sz w:val="20"/>
                <w:szCs w:val="20"/>
                <w:lang w:val="ro-RO"/>
              </w:rPr>
              <w:t>Nr.</w:t>
            </w:r>
          </w:p>
          <w:p w14:paraId="51FE8810" w14:textId="7BE144F4" w:rsidR="00722975" w:rsidRPr="00D87B17" w:rsidRDefault="00722975" w:rsidP="00722975">
            <w:pPr>
              <w:ind w:left="-57" w:right="-57"/>
              <w:jc w:val="center"/>
              <w:rPr>
                <w:b/>
                <w:color w:val="000000" w:themeColor="text1"/>
                <w:sz w:val="20"/>
                <w:szCs w:val="20"/>
                <w:lang w:val="ro-RO"/>
              </w:rPr>
            </w:pPr>
            <w:r w:rsidRPr="00D87B17">
              <w:rPr>
                <w:b/>
                <w:color w:val="000000" w:themeColor="text1"/>
                <w:sz w:val="20"/>
                <w:szCs w:val="20"/>
                <w:lang w:val="ro-RO"/>
              </w:rPr>
              <w:t>crt.</w:t>
            </w:r>
          </w:p>
        </w:tc>
        <w:tc>
          <w:tcPr>
            <w:tcW w:w="5878" w:type="dxa"/>
            <w:vMerge w:val="restart"/>
            <w:vAlign w:val="center"/>
          </w:tcPr>
          <w:p w14:paraId="2CB69E70" w14:textId="753C83FB" w:rsidR="00722975" w:rsidRPr="00D87B17" w:rsidRDefault="00722975" w:rsidP="00722975">
            <w:pPr>
              <w:ind w:left="-57" w:right="-57"/>
              <w:jc w:val="center"/>
              <w:rPr>
                <w:b/>
                <w:color w:val="000000" w:themeColor="text1"/>
                <w:sz w:val="20"/>
                <w:szCs w:val="20"/>
                <w:lang w:val="ro-RO"/>
              </w:rPr>
            </w:pPr>
            <w:r w:rsidRPr="00D87B17">
              <w:rPr>
                <w:b/>
                <w:color w:val="000000" w:themeColor="text1"/>
                <w:sz w:val="20"/>
                <w:szCs w:val="20"/>
                <w:lang w:val="ro-RO"/>
              </w:rPr>
              <w:t>Tema</w:t>
            </w:r>
          </w:p>
        </w:tc>
        <w:tc>
          <w:tcPr>
            <w:tcW w:w="2977" w:type="dxa"/>
            <w:gridSpan w:val="4"/>
            <w:vAlign w:val="center"/>
          </w:tcPr>
          <w:p w14:paraId="74E8F33E" w14:textId="77777777" w:rsidR="00722975" w:rsidRPr="00D87B17" w:rsidRDefault="00722975" w:rsidP="00722975">
            <w:pPr>
              <w:ind w:left="-57" w:right="-57"/>
              <w:jc w:val="center"/>
              <w:rPr>
                <w:b/>
                <w:color w:val="000000" w:themeColor="text1"/>
                <w:sz w:val="20"/>
                <w:szCs w:val="20"/>
                <w:lang w:val="ro-RO"/>
              </w:rPr>
            </w:pPr>
            <w:r w:rsidRPr="00D87B17">
              <w:rPr>
                <w:b/>
                <w:color w:val="000000" w:themeColor="text1"/>
                <w:sz w:val="20"/>
                <w:szCs w:val="20"/>
                <w:lang w:val="ro-RO"/>
              </w:rPr>
              <w:t>Numărul de ore</w:t>
            </w:r>
          </w:p>
        </w:tc>
      </w:tr>
      <w:tr w:rsidR="00D97B05" w:rsidRPr="00D87B17" w14:paraId="44C28197" w14:textId="77777777" w:rsidTr="00722975">
        <w:trPr>
          <w:tblHeader/>
        </w:trPr>
        <w:tc>
          <w:tcPr>
            <w:tcW w:w="638" w:type="dxa"/>
            <w:vMerge/>
            <w:vAlign w:val="center"/>
          </w:tcPr>
          <w:p w14:paraId="6005A464" w14:textId="5490C0FA" w:rsidR="00722975" w:rsidRPr="00D87B17" w:rsidRDefault="00722975" w:rsidP="00722975">
            <w:pPr>
              <w:ind w:left="-57" w:right="-57"/>
              <w:jc w:val="center"/>
              <w:rPr>
                <w:b/>
                <w:color w:val="000000" w:themeColor="text1"/>
                <w:sz w:val="20"/>
                <w:szCs w:val="20"/>
                <w:lang w:val="ro-RO"/>
              </w:rPr>
            </w:pPr>
          </w:p>
        </w:tc>
        <w:tc>
          <w:tcPr>
            <w:tcW w:w="5878" w:type="dxa"/>
            <w:vMerge/>
            <w:vAlign w:val="center"/>
          </w:tcPr>
          <w:p w14:paraId="53807CE6" w14:textId="2A96C627" w:rsidR="00722975" w:rsidRPr="00D87B17" w:rsidRDefault="00722975" w:rsidP="00722975">
            <w:pPr>
              <w:ind w:left="-57" w:right="-57"/>
              <w:jc w:val="center"/>
              <w:rPr>
                <w:b/>
                <w:color w:val="000000" w:themeColor="text1"/>
                <w:sz w:val="20"/>
                <w:szCs w:val="20"/>
                <w:lang w:val="ro-RO"/>
              </w:rPr>
            </w:pPr>
          </w:p>
        </w:tc>
        <w:tc>
          <w:tcPr>
            <w:tcW w:w="709" w:type="dxa"/>
            <w:vAlign w:val="center"/>
          </w:tcPr>
          <w:p w14:paraId="034464F7" w14:textId="0CF17D28" w:rsidR="00722975" w:rsidRPr="00D87B17" w:rsidRDefault="00722975" w:rsidP="00722975">
            <w:pPr>
              <w:ind w:left="-57" w:right="-57"/>
              <w:jc w:val="center"/>
              <w:rPr>
                <w:b/>
                <w:color w:val="000000" w:themeColor="text1"/>
                <w:sz w:val="20"/>
                <w:szCs w:val="20"/>
                <w:lang w:val="ro-RO"/>
              </w:rPr>
            </w:pPr>
            <w:r w:rsidRPr="00D87B17">
              <w:rPr>
                <w:b/>
                <w:color w:val="000000" w:themeColor="text1"/>
                <w:sz w:val="20"/>
                <w:szCs w:val="20"/>
                <w:lang w:val="ro-RO"/>
              </w:rPr>
              <w:t>Prele-geri</w:t>
            </w:r>
          </w:p>
        </w:tc>
        <w:tc>
          <w:tcPr>
            <w:tcW w:w="851" w:type="dxa"/>
            <w:vAlign w:val="center"/>
          </w:tcPr>
          <w:p w14:paraId="71E2104C" w14:textId="77777777" w:rsidR="00722975" w:rsidRPr="00D87B17" w:rsidRDefault="00722975" w:rsidP="00722975">
            <w:pPr>
              <w:ind w:left="-57" w:right="-57"/>
              <w:jc w:val="center"/>
              <w:rPr>
                <w:b/>
                <w:color w:val="000000" w:themeColor="text1"/>
                <w:sz w:val="20"/>
                <w:szCs w:val="20"/>
                <w:lang w:val="ro-RO"/>
              </w:rPr>
            </w:pPr>
            <w:r w:rsidRPr="00D87B17">
              <w:rPr>
                <w:b/>
                <w:color w:val="000000" w:themeColor="text1"/>
                <w:sz w:val="20"/>
                <w:szCs w:val="20"/>
                <w:lang w:val="ro-RO"/>
              </w:rPr>
              <w:t>Lucrări practice</w:t>
            </w:r>
          </w:p>
        </w:tc>
        <w:tc>
          <w:tcPr>
            <w:tcW w:w="708" w:type="dxa"/>
            <w:vAlign w:val="center"/>
          </w:tcPr>
          <w:p w14:paraId="08983923" w14:textId="03FA3BB1" w:rsidR="00722975" w:rsidRPr="00D87B17" w:rsidRDefault="00722975" w:rsidP="00722975">
            <w:pPr>
              <w:ind w:left="-57" w:right="-57"/>
              <w:jc w:val="center"/>
              <w:rPr>
                <w:b/>
                <w:color w:val="000000" w:themeColor="text1"/>
                <w:sz w:val="20"/>
                <w:szCs w:val="20"/>
                <w:lang w:val="ro-RO"/>
              </w:rPr>
            </w:pPr>
            <w:r w:rsidRPr="00D87B17">
              <w:rPr>
                <w:b/>
                <w:color w:val="000000" w:themeColor="text1"/>
                <w:sz w:val="20"/>
                <w:szCs w:val="20"/>
                <w:lang w:val="ro-RO"/>
              </w:rPr>
              <w:t>Semi-nare</w:t>
            </w:r>
          </w:p>
        </w:tc>
        <w:tc>
          <w:tcPr>
            <w:tcW w:w="709" w:type="dxa"/>
            <w:vAlign w:val="center"/>
          </w:tcPr>
          <w:p w14:paraId="52D4B221" w14:textId="77777777" w:rsidR="00722975" w:rsidRPr="00D87B17" w:rsidRDefault="00722975" w:rsidP="00722975">
            <w:pPr>
              <w:ind w:left="-57" w:right="-57"/>
              <w:jc w:val="center"/>
              <w:rPr>
                <w:b/>
                <w:color w:val="000000" w:themeColor="text1"/>
                <w:sz w:val="20"/>
                <w:szCs w:val="20"/>
                <w:lang w:val="ro-RO"/>
              </w:rPr>
            </w:pPr>
            <w:r w:rsidRPr="00D87B17">
              <w:rPr>
                <w:b/>
                <w:color w:val="000000" w:themeColor="text1"/>
                <w:sz w:val="20"/>
                <w:szCs w:val="20"/>
                <w:lang w:val="ro-RO"/>
              </w:rPr>
              <w:t>Total</w:t>
            </w:r>
          </w:p>
        </w:tc>
      </w:tr>
      <w:tr w:rsidR="00D97B05" w:rsidRPr="00D87B17" w14:paraId="741EFF76" w14:textId="77777777" w:rsidTr="00B70AF3">
        <w:tc>
          <w:tcPr>
            <w:tcW w:w="638" w:type="dxa"/>
            <w:vAlign w:val="center"/>
          </w:tcPr>
          <w:p w14:paraId="74F26361" w14:textId="00BA3E91"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1.</w:t>
            </w:r>
          </w:p>
        </w:tc>
        <w:tc>
          <w:tcPr>
            <w:tcW w:w="5878" w:type="dxa"/>
          </w:tcPr>
          <w:p w14:paraId="11DB852A" w14:textId="278CA497"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Neurobiologia anxietății. Baze teoretice și aplicativitate practică în terapia modernă a tulburărilor de anxietate Sindromul de sevraj și sindromul rebound în utilizarea remediilor anxiolitice.</w:t>
            </w:r>
          </w:p>
        </w:tc>
        <w:tc>
          <w:tcPr>
            <w:tcW w:w="709" w:type="dxa"/>
            <w:vAlign w:val="center"/>
          </w:tcPr>
          <w:p w14:paraId="2D9058BA" w14:textId="7965774F"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2</w:t>
            </w:r>
          </w:p>
        </w:tc>
        <w:tc>
          <w:tcPr>
            <w:tcW w:w="851" w:type="dxa"/>
            <w:vAlign w:val="center"/>
          </w:tcPr>
          <w:p w14:paraId="449EFD25" w14:textId="77777777" w:rsidR="00CD588D" w:rsidRPr="00D87B17" w:rsidRDefault="00CD588D" w:rsidP="00CD588D">
            <w:pPr>
              <w:jc w:val="center"/>
              <w:rPr>
                <w:color w:val="000000" w:themeColor="text1"/>
                <w:sz w:val="22"/>
                <w:szCs w:val="22"/>
                <w:lang w:val="ro-RO"/>
              </w:rPr>
            </w:pPr>
            <w:r w:rsidRPr="00D87B17">
              <w:rPr>
                <w:color w:val="000000" w:themeColor="text1"/>
                <w:sz w:val="22"/>
                <w:szCs w:val="22"/>
                <w:lang w:val="ro-RO"/>
              </w:rPr>
              <w:t>3,1</w:t>
            </w:r>
          </w:p>
          <w:p w14:paraId="15A8A174" w14:textId="3E82FB91" w:rsidR="00CD588D" w:rsidRPr="00D87B17" w:rsidRDefault="00CD588D" w:rsidP="00CD588D">
            <w:pPr>
              <w:ind w:left="-57" w:right="-57"/>
              <w:jc w:val="center"/>
              <w:rPr>
                <w:color w:val="000000" w:themeColor="text1"/>
                <w:sz w:val="22"/>
                <w:szCs w:val="22"/>
                <w:lang w:val="ro-RO"/>
              </w:rPr>
            </w:pPr>
          </w:p>
        </w:tc>
        <w:tc>
          <w:tcPr>
            <w:tcW w:w="708" w:type="dxa"/>
            <w:vAlign w:val="center"/>
          </w:tcPr>
          <w:p w14:paraId="22626091" w14:textId="77777777" w:rsidR="00CD588D" w:rsidRPr="00D87B17" w:rsidRDefault="00CD588D" w:rsidP="00CD588D">
            <w:pPr>
              <w:jc w:val="center"/>
              <w:rPr>
                <w:color w:val="000000" w:themeColor="text1"/>
                <w:sz w:val="22"/>
                <w:szCs w:val="22"/>
                <w:lang w:val="ro-RO"/>
              </w:rPr>
            </w:pPr>
            <w:r w:rsidRPr="00D87B17">
              <w:rPr>
                <w:color w:val="000000" w:themeColor="text1"/>
                <w:sz w:val="22"/>
                <w:szCs w:val="22"/>
                <w:lang w:val="ro-RO"/>
              </w:rPr>
              <w:t>2</w:t>
            </w:r>
          </w:p>
          <w:p w14:paraId="0146965E" w14:textId="56C77FE9" w:rsidR="00CD588D" w:rsidRPr="00D87B17" w:rsidRDefault="00CD588D" w:rsidP="00CD588D">
            <w:pPr>
              <w:ind w:left="-57" w:right="-57"/>
              <w:jc w:val="center"/>
              <w:rPr>
                <w:color w:val="000000" w:themeColor="text1"/>
                <w:sz w:val="22"/>
                <w:szCs w:val="22"/>
                <w:lang w:val="ro-RO"/>
              </w:rPr>
            </w:pPr>
          </w:p>
        </w:tc>
        <w:tc>
          <w:tcPr>
            <w:tcW w:w="709" w:type="dxa"/>
            <w:vAlign w:val="center"/>
          </w:tcPr>
          <w:p w14:paraId="0C03429C" w14:textId="53A418BA"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7,1</w:t>
            </w:r>
          </w:p>
        </w:tc>
      </w:tr>
      <w:tr w:rsidR="00D97B05" w:rsidRPr="00D87B17" w14:paraId="17FE04C3" w14:textId="77777777" w:rsidTr="00B70AF3">
        <w:tc>
          <w:tcPr>
            <w:tcW w:w="638" w:type="dxa"/>
            <w:vAlign w:val="center"/>
          </w:tcPr>
          <w:p w14:paraId="643B3E53" w14:textId="65E97959"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2.</w:t>
            </w:r>
          </w:p>
        </w:tc>
        <w:tc>
          <w:tcPr>
            <w:tcW w:w="5878" w:type="dxa"/>
          </w:tcPr>
          <w:p w14:paraId="4FD2E053" w14:textId="5955747B" w:rsidR="00CD588D" w:rsidRPr="00D87B17" w:rsidRDefault="00CD588D" w:rsidP="00CD588D">
            <w:pPr>
              <w:ind w:left="-57" w:right="-57"/>
              <w:rPr>
                <w:color w:val="000000" w:themeColor="text1"/>
                <w:sz w:val="22"/>
                <w:szCs w:val="22"/>
                <w:lang w:val="ro-RO"/>
              </w:rPr>
            </w:pPr>
            <w:r w:rsidRPr="00D87B17">
              <w:rPr>
                <w:iCs/>
                <w:color w:val="000000" w:themeColor="text1"/>
                <w:sz w:val="22"/>
                <w:szCs w:val="22"/>
                <w:lang w:val="ro-RO"/>
              </w:rPr>
              <w:t xml:space="preserve">Remediile pro-cognitive (inhibitori </w:t>
            </w:r>
            <w:r w:rsidRPr="00D87B17">
              <w:rPr>
                <w:color w:val="000000" w:themeColor="text1"/>
                <w:sz w:val="22"/>
                <w:szCs w:val="22"/>
                <w:lang w:val="ro-RO"/>
              </w:rPr>
              <w:t>ai colinesterazelor și modulatori ai echilibrului GABA-Glutamat). Mecanisme de acţiune, particularităţile farmacokineticii şi farmacodinamicii, modalități de utilizare.</w:t>
            </w:r>
          </w:p>
        </w:tc>
        <w:tc>
          <w:tcPr>
            <w:tcW w:w="709" w:type="dxa"/>
            <w:vAlign w:val="center"/>
          </w:tcPr>
          <w:p w14:paraId="67F4B8C0" w14:textId="624312D5"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2</w:t>
            </w:r>
          </w:p>
        </w:tc>
        <w:tc>
          <w:tcPr>
            <w:tcW w:w="851" w:type="dxa"/>
            <w:vAlign w:val="center"/>
          </w:tcPr>
          <w:p w14:paraId="423652F7" w14:textId="77777777" w:rsidR="00CD588D" w:rsidRPr="00D87B17" w:rsidRDefault="00CD588D" w:rsidP="00CD588D">
            <w:pPr>
              <w:jc w:val="center"/>
              <w:rPr>
                <w:color w:val="000000" w:themeColor="text1"/>
                <w:sz w:val="22"/>
                <w:szCs w:val="22"/>
                <w:lang w:val="ro-RO"/>
              </w:rPr>
            </w:pPr>
          </w:p>
          <w:p w14:paraId="3919A28D" w14:textId="77777777" w:rsidR="00CD588D" w:rsidRPr="00D87B17" w:rsidRDefault="00CD588D" w:rsidP="00CD588D">
            <w:pPr>
              <w:jc w:val="center"/>
              <w:rPr>
                <w:color w:val="000000" w:themeColor="text1"/>
                <w:sz w:val="22"/>
                <w:szCs w:val="22"/>
                <w:lang w:val="ro-RO"/>
              </w:rPr>
            </w:pPr>
            <w:r w:rsidRPr="00D87B17">
              <w:rPr>
                <w:color w:val="000000" w:themeColor="text1"/>
                <w:sz w:val="22"/>
                <w:szCs w:val="22"/>
                <w:lang w:val="ro-RO"/>
              </w:rPr>
              <w:t>3,1</w:t>
            </w:r>
          </w:p>
          <w:p w14:paraId="32608D78" w14:textId="0FD58CC1" w:rsidR="00CD588D" w:rsidRPr="00D87B17" w:rsidRDefault="00CD588D" w:rsidP="00CD588D">
            <w:pPr>
              <w:ind w:left="-57" w:right="-57"/>
              <w:jc w:val="center"/>
              <w:rPr>
                <w:color w:val="000000" w:themeColor="text1"/>
                <w:sz w:val="22"/>
                <w:szCs w:val="22"/>
                <w:lang w:val="ro-RO"/>
              </w:rPr>
            </w:pPr>
          </w:p>
        </w:tc>
        <w:tc>
          <w:tcPr>
            <w:tcW w:w="708" w:type="dxa"/>
            <w:vAlign w:val="center"/>
          </w:tcPr>
          <w:p w14:paraId="277DC661" w14:textId="77777777" w:rsidR="00CD588D" w:rsidRPr="00D87B17" w:rsidRDefault="00CD588D" w:rsidP="00CD588D">
            <w:pPr>
              <w:jc w:val="center"/>
              <w:rPr>
                <w:color w:val="000000" w:themeColor="text1"/>
                <w:sz w:val="22"/>
                <w:szCs w:val="22"/>
                <w:lang w:val="ro-RO"/>
              </w:rPr>
            </w:pPr>
          </w:p>
          <w:p w14:paraId="1F3031D6" w14:textId="77777777" w:rsidR="00CD588D" w:rsidRPr="00D87B17" w:rsidRDefault="00CD588D" w:rsidP="00CD588D">
            <w:pPr>
              <w:jc w:val="center"/>
              <w:rPr>
                <w:color w:val="000000" w:themeColor="text1"/>
                <w:sz w:val="22"/>
                <w:szCs w:val="22"/>
                <w:lang w:val="ro-RO"/>
              </w:rPr>
            </w:pPr>
            <w:r w:rsidRPr="00D87B17">
              <w:rPr>
                <w:color w:val="000000" w:themeColor="text1"/>
                <w:sz w:val="22"/>
                <w:szCs w:val="22"/>
                <w:lang w:val="ro-RO"/>
              </w:rPr>
              <w:t>2</w:t>
            </w:r>
          </w:p>
          <w:p w14:paraId="3D2007C4" w14:textId="7BE15DB9" w:rsidR="00CD588D" w:rsidRPr="00D87B17" w:rsidRDefault="00CD588D" w:rsidP="00CD588D">
            <w:pPr>
              <w:ind w:left="-57" w:right="-57"/>
              <w:jc w:val="center"/>
              <w:rPr>
                <w:color w:val="000000" w:themeColor="text1"/>
                <w:sz w:val="22"/>
                <w:szCs w:val="22"/>
                <w:lang w:val="ro-RO"/>
              </w:rPr>
            </w:pPr>
          </w:p>
        </w:tc>
        <w:tc>
          <w:tcPr>
            <w:tcW w:w="709" w:type="dxa"/>
            <w:vAlign w:val="center"/>
          </w:tcPr>
          <w:p w14:paraId="10D6B582" w14:textId="3FD97D2C"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7,1</w:t>
            </w:r>
          </w:p>
        </w:tc>
      </w:tr>
      <w:tr w:rsidR="00D97B05" w:rsidRPr="00D87B17" w14:paraId="40F23290" w14:textId="77777777" w:rsidTr="00B70AF3">
        <w:tc>
          <w:tcPr>
            <w:tcW w:w="638" w:type="dxa"/>
            <w:vAlign w:val="center"/>
          </w:tcPr>
          <w:p w14:paraId="070959BA" w14:textId="053CA480"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3.</w:t>
            </w:r>
          </w:p>
        </w:tc>
        <w:tc>
          <w:tcPr>
            <w:tcW w:w="5878" w:type="dxa"/>
          </w:tcPr>
          <w:p w14:paraId="0CC3E07B" w14:textId="15A3CC71"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Interacțiuni medicamentoase ale remediilor psihotrope.</w:t>
            </w:r>
          </w:p>
        </w:tc>
        <w:tc>
          <w:tcPr>
            <w:tcW w:w="709" w:type="dxa"/>
            <w:vAlign w:val="center"/>
          </w:tcPr>
          <w:p w14:paraId="51879318" w14:textId="79A6B888"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2</w:t>
            </w:r>
          </w:p>
        </w:tc>
        <w:tc>
          <w:tcPr>
            <w:tcW w:w="851" w:type="dxa"/>
            <w:vAlign w:val="center"/>
          </w:tcPr>
          <w:p w14:paraId="5922D356" w14:textId="5B922C0B" w:rsidR="00CD588D" w:rsidRPr="00D87B17" w:rsidRDefault="00CD588D" w:rsidP="00AB1856">
            <w:pPr>
              <w:jc w:val="center"/>
              <w:rPr>
                <w:color w:val="000000" w:themeColor="text1"/>
                <w:sz w:val="22"/>
                <w:szCs w:val="22"/>
                <w:lang w:val="ro-RO"/>
              </w:rPr>
            </w:pPr>
            <w:r w:rsidRPr="00D87B17">
              <w:rPr>
                <w:color w:val="000000" w:themeColor="text1"/>
                <w:sz w:val="22"/>
                <w:szCs w:val="22"/>
                <w:lang w:val="ro-RO"/>
              </w:rPr>
              <w:t>3,1</w:t>
            </w:r>
          </w:p>
        </w:tc>
        <w:tc>
          <w:tcPr>
            <w:tcW w:w="708" w:type="dxa"/>
            <w:vAlign w:val="center"/>
          </w:tcPr>
          <w:p w14:paraId="28127F5B" w14:textId="11B098E9" w:rsidR="00CD588D" w:rsidRPr="00D87B17" w:rsidRDefault="00CD588D" w:rsidP="00AB1856">
            <w:pPr>
              <w:jc w:val="center"/>
              <w:rPr>
                <w:color w:val="000000" w:themeColor="text1"/>
                <w:sz w:val="22"/>
                <w:szCs w:val="22"/>
                <w:lang w:val="ro-RO"/>
              </w:rPr>
            </w:pPr>
            <w:r w:rsidRPr="00D87B17">
              <w:rPr>
                <w:color w:val="000000" w:themeColor="text1"/>
                <w:sz w:val="22"/>
                <w:szCs w:val="22"/>
                <w:lang w:val="ro-RO"/>
              </w:rPr>
              <w:t>2</w:t>
            </w:r>
          </w:p>
        </w:tc>
        <w:tc>
          <w:tcPr>
            <w:tcW w:w="709" w:type="dxa"/>
            <w:vAlign w:val="center"/>
          </w:tcPr>
          <w:p w14:paraId="68AC9C39" w14:textId="256811F1"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7,1</w:t>
            </w:r>
          </w:p>
        </w:tc>
      </w:tr>
      <w:tr w:rsidR="00D97B05" w:rsidRPr="00D87B17" w14:paraId="30B3680E" w14:textId="77777777" w:rsidTr="00B70AF3">
        <w:tc>
          <w:tcPr>
            <w:tcW w:w="638" w:type="dxa"/>
            <w:vAlign w:val="center"/>
          </w:tcPr>
          <w:p w14:paraId="268AA1D2" w14:textId="6E28B1A3"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4.</w:t>
            </w:r>
          </w:p>
        </w:tc>
        <w:tc>
          <w:tcPr>
            <w:tcW w:w="5878" w:type="dxa"/>
          </w:tcPr>
          <w:p w14:paraId="2F6EB128" w14:textId="24851A6D"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Remediile antidepresive. Particularităţi clinico-evolutive ale depresiilor.</w:t>
            </w:r>
          </w:p>
        </w:tc>
        <w:tc>
          <w:tcPr>
            <w:tcW w:w="709" w:type="dxa"/>
            <w:vAlign w:val="center"/>
          </w:tcPr>
          <w:p w14:paraId="448F2A64" w14:textId="1E42EFEF"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2</w:t>
            </w:r>
          </w:p>
        </w:tc>
        <w:tc>
          <w:tcPr>
            <w:tcW w:w="851" w:type="dxa"/>
            <w:vAlign w:val="center"/>
          </w:tcPr>
          <w:p w14:paraId="435A1685" w14:textId="3EE6E03C" w:rsidR="00CD588D" w:rsidRPr="00D87B17" w:rsidRDefault="00CD588D" w:rsidP="00AB1856">
            <w:pPr>
              <w:jc w:val="center"/>
              <w:rPr>
                <w:color w:val="000000" w:themeColor="text1"/>
                <w:sz w:val="22"/>
                <w:szCs w:val="22"/>
                <w:lang w:val="ro-RO"/>
              </w:rPr>
            </w:pPr>
            <w:r w:rsidRPr="00D87B17">
              <w:rPr>
                <w:color w:val="000000" w:themeColor="text1"/>
                <w:sz w:val="22"/>
                <w:szCs w:val="22"/>
                <w:lang w:val="ro-RO"/>
              </w:rPr>
              <w:t>3,1</w:t>
            </w:r>
          </w:p>
        </w:tc>
        <w:tc>
          <w:tcPr>
            <w:tcW w:w="708" w:type="dxa"/>
            <w:vAlign w:val="center"/>
          </w:tcPr>
          <w:p w14:paraId="721EBE23" w14:textId="3A35437A" w:rsidR="00CD588D" w:rsidRPr="00D87B17" w:rsidRDefault="00CD588D" w:rsidP="00AB1856">
            <w:pPr>
              <w:jc w:val="center"/>
              <w:rPr>
                <w:color w:val="000000" w:themeColor="text1"/>
                <w:sz w:val="22"/>
                <w:szCs w:val="22"/>
                <w:lang w:val="ro-RO"/>
              </w:rPr>
            </w:pPr>
            <w:r w:rsidRPr="00D87B17">
              <w:rPr>
                <w:color w:val="000000" w:themeColor="text1"/>
                <w:sz w:val="22"/>
                <w:szCs w:val="22"/>
                <w:lang w:val="ro-RO"/>
              </w:rPr>
              <w:t>2</w:t>
            </w:r>
          </w:p>
        </w:tc>
        <w:tc>
          <w:tcPr>
            <w:tcW w:w="709" w:type="dxa"/>
            <w:vAlign w:val="center"/>
          </w:tcPr>
          <w:p w14:paraId="20712C0B" w14:textId="56FBA434"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7,1</w:t>
            </w:r>
          </w:p>
        </w:tc>
      </w:tr>
      <w:tr w:rsidR="00D97B05" w:rsidRPr="00D87B17" w14:paraId="2F95A5EC" w14:textId="77777777" w:rsidTr="00B70AF3">
        <w:tc>
          <w:tcPr>
            <w:tcW w:w="638" w:type="dxa"/>
            <w:vAlign w:val="center"/>
          </w:tcPr>
          <w:p w14:paraId="738CA4C8" w14:textId="138B3ED2"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5.</w:t>
            </w:r>
          </w:p>
        </w:tc>
        <w:tc>
          <w:tcPr>
            <w:tcW w:w="5878" w:type="dxa"/>
          </w:tcPr>
          <w:p w14:paraId="759A86B6" w14:textId="0ED73E47"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Tratamentul contemporan al schizofreniei. Remediile antipsihotice.</w:t>
            </w:r>
          </w:p>
        </w:tc>
        <w:tc>
          <w:tcPr>
            <w:tcW w:w="709" w:type="dxa"/>
            <w:vAlign w:val="center"/>
          </w:tcPr>
          <w:p w14:paraId="442EF046" w14:textId="3C91C29C"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2</w:t>
            </w:r>
          </w:p>
        </w:tc>
        <w:tc>
          <w:tcPr>
            <w:tcW w:w="851" w:type="dxa"/>
            <w:vAlign w:val="center"/>
          </w:tcPr>
          <w:p w14:paraId="57C48685" w14:textId="286A6574" w:rsidR="00CD588D" w:rsidRPr="00D87B17" w:rsidRDefault="00CD588D" w:rsidP="00AB1856">
            <w:pPr>
              <w:jc w:val="center"/>
              <w:rPr>
                <w:color w:val="000000" w:themeColor="text1"/>
                <w:sz w:val="22"/>
                <w:szCs w:val="22"/>
                <w:lang w:val="ro-RO"/>
              </w:rPr>
            </w:pPr>
            <w:r w:rsidRPr="00D87B17">
              <w:rPr>
                <w:color w:val="000000" w:themeColor="text1"/>
                <w:sz w:val="22"/>
                <w:szCs w:val="22"/>
                <w:lang w:val="ro-RO"/>
              </w:rPr>
              <w:t>3,1</w:t>
            </w:r>
          </w:p>
        </w:tc>
        <w:tc>
          <w:tcPr>
            <w:tcW w:w="708" w:type="dxa"/>
            <w:vAlign w:val="center"/>
          </w:tcPr>
          <w:p w14:paraId="29697509" w14:textId="14C2ED95" w:rsidR="00CD588D" w:rsidRPr="00D87B17" w:rsidRDefault="00CD588D" w:rsidP="00AB1856">
            <w:pPr>
              <w:jc w:val="center"/>
              <w:rPr>
                <w:color w:val="000000" w:themeColor="text1"/>
                <w:sz w:val="22"/>
                <w:szCs w:val="22"/>
                <w:lang w:val="ro-RO"/>
              </w:rPr>
            </w:pPr>
            <w:r w:rsidRPr="00D87B17">
              <w:rPr>
                <w:color w:val="000000" w:themeColor="text1"/>
                <w:sz w:val="22"/>
                <w:szCs w:val="22"/>
                <w:lang w:val="ro-RO"/>
              </w:rPr>
              <w:t>2</w:t>
            </w:r>
          </w:p>
        </w:tc>
        <w:tc>
          <w:tcPr>
            <w:tcW w:w="709" w:type="dxa"/>
            <w:vAlign w:val="center"/>
          </w:tcPr>
          <w:p w14:paraId="4DBB9024" w14:textId="0C86E9FB"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7,1</w:t>
            </w:r>
          </w:p>
        </w:tc>
      </w:tr>
      <w:tr w:rsidR="00D97B05" w:rsidRPr="00D87B17" w14:paraId="7DE9DEA0" w14:textId="77777777" w:rsidTr="00B70AF3">
        <w:tc>
          <w:tcPr>
            <w:tcW w:w="638" w:type="dxa"/>
            <w:vAlign w:val="center"/>
          </w:tcPr>
          <w:p w14:paraId="623C2B93" w14:textId="19102BF6"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lastRenderedPageBreak/>
              <w:t>6.</w:t>
            </w:r>
          </w:p>
        </w:tc>
        <w:tc>
          <w:tcPr>
            <w:tcW w:w="5878" w:type="dxa"/>
          </w:tcPr>
          <w:p w14:paraId="39608E7A" w14:textId="2ECAEB52"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Tratamentul modern al tulburării afective bipolare.</w:t>
            </w:r>
          </w:p>
        </w:tc>
        <w:tc>
          <w:tcPr>
            <w:tcW w:w="709" w:type="dxa"/>
            <w:vAlign w:val="center"/>
          </w:tcPr>
          <w:p w14:paraId="4846C3A0" w14:textId="0EAF1EA8"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2</w:t>
            </w:r>
          </w:p>
        </w:tc>
        <w:tc>
          <w:tcPr>
            <w:tcW w:w="851" w:type="dxa"/>
            <w:vAlign w:val="center"/>
          </w:tcPr>
          <w:p w14:paraId="5DCB9AC7" w14:textId="152129D3" w:rsidR="00CD588D" w:rsidRPr="00D87B17" w:rsidRDefault="00CD588D" w:rsidP="00AB1856">
            <w:pPr>
              <w:jc w:val="center"/>
              <w:rPr>
                <w:color w:val="000000" w:themeColor="text1"/>
                <w:sz w:val="22"/>
                <w:szCs w:val="22"/>
                <w:lang w:val="ro-RO"/>
              </w:rPr>
            </w:pPr>
            <w:r w:rsidRPr="00D87B17">
              <w:rPr>
                <w:color w:val="000000" w:themeColor="text1"/>
                <w:sz w:val="22"/>
                <w:szCs w:val="22"/>
                <w:lang w:val="ro-RO"/>
              </w:rPr>
              <w:t>3,1</w:t>
            </w:r>
          </w:p>
        </w:tc>
        <w:tc>
          <w:tcPr>
            <w:tcW w:w="708" w:type="dxa"/>
            <w:vAlign w:val="center"/>
          </w:tcPr>
          <w:p w14:paraId="66FDB356" w14:textId="344E3C13" w:rsidR="00CD588D" w:rsidRPr="00D87B17" w:rsidRDefault="00CD588D" w:rsidP="00AB1856">
            <w:pPr>
              <w:jc w:val="center"/>
              <w:rPr>
                <w:color w:val="000000" w:themeColor="text1"/>
                <w:sz w:val="22"/>
                <w:szCs w:val="22"/>
                <w:lang w:val="ro-RO"/>
              </w:rPr>
            </w:pPr>
            <w:r w:rsidRPr="00D87B17">
              <w:rPr>
                <w:color w:val="000000" w:themeColor="text1"/>
                <w:sz w:val="22"/>
                <w:szCs w:val="22"/>
                <w:lang w:val="ro-RO"/>
              </w:rPr>
              <w:t>2</w:t>
            </w:r>
          </w:p>
        </w:tc>
        <w:tc>
          <w:tcPr>
            <w:tcW w:w="709" w:type="dxa"/>
            <w:vAlign w:val="center"/>
          </w:tcPr>
          <w:p w14:paraId="2DD5CB6D" w14:textId="5AEF4BCF"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7,1</w:t>
            </w:r>
          </w:p>
        </w:tc>
      </w:tr>
      <w:tr w:rsidR="00D97B05" w:rsidRPr="00D87B17" w14:paraId="147EC858" w14:textId="77777777" w:rsidTr="00B70AF3">
        <w:tc>
          <w:tcPr>
            <w:tcW w:w="638" w:type="dxa"/>
            <w:vAlign w:val="center"/>
          </w:tcPr>
          <w:p w14:paraId="4EA0660D" w14:textId="35F9F41C"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7.</w:t>
            </w:r>
          </w:p>
        </w:tc>
        <w:tc>
          <w:tcPr>
            <w:tcW w:w="5878" w:type="dxa"/>
          </w:tcPr>
          <w:p w14:paraId="7A77D025" w14:textId="293C3DF6"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 xml:space="preserve">Tratamentul tulburărilor psihice în perioada sarcinii și postpartum. </w:t>
            </w:r>
          </w:p>
        </w:tc>
        <w:tc>
          <w:tcPr>
            <w:tcW w:w="709" w:type="dxa"/>
            <w:vAlign w:val="center"/>
          </w:tcPr>
          <w:p w14:paraId="617909F5" w14:textId="34D7BA26"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2</w:t>
            </w:r>
          </w:p>
        </w:tc>
        <w:tc>
          <w:tcPr>
            <w:tcW w:w="851" w:type="dxa"/>
            <w:vAlign w:val="center"/>
          </w:tcPr>
          <w:p w14:paraId="7B7FF935" w14:textId="38637620" w:rsidR="00CD588D" w:rsidRPr="00D87B17" w:rsidRDefault="00CD588D" w:rsidP="00AB1856">
            <w:pPr>
              <w:jc w:val="center"/>
              <w:rPr>
                <w:color w:val="000000" w:themeColor="text1"/>
                <w:sz w:val="22"/>
                <w:szCs w:val="22"/>
                <w:lang w:val="ro-RO"/>
              </w:rPr>
            </w:pPr>
            <w:r w:rsidRPr="00D87B17">
              <w:rPr>
                <w:color w:val="000000" w:themeColor="text1"/>
                <w:sz w:val="22"/>
                <w:szCs w:val="22"/>
                <w:lang w:val="ro-RO"/>
              </w:rPr>
              <w:t>3,1</w:t>
            </w:r>
          </w:p>
        </w:tc>
        <w:tc>
          <w:tcPr>
            <w:tcW w:w="708" w:type="dxa"/>
            <w:vAlign w:val="center"/>
          </w:tcPr>
          <w:p w14:paraId="77885419" w14:textId="5AB77F91" w:rsidR="00CD588D" w:rsidRPr="00D87B17" w:rsidRDefault="00CD588D" w:rsidP="00AB1856">
            <w:pPr>
              <w:jc w:val="center"/>
              <w:rPr>
                <w:color w:val="000000" w:themeColor="text1"/>
                <w:sz w:val="22"/>
                <w:szCs w:val="22"/>
                <w:lang w:val="ro-RO"/>
              </w:rPr>
            </w:pPr>
            <w:r w:rsidRPr="00D87B17">
              <w:rPr>
                <w:color w:val="000000" w:themeColor="text1"/>
                <w:sz w:val="22"/>
                <w:szCs w:val="22"/>
                <w:lang w:val="ro-RO"/>
              </w:rPr>
              <w:t>2</w:t>
            </w:r>
          </w:p>
        </w:tc>
        <w:tc>
          <w:tcPr>
            <w:tcW w:w="709" w:type="dxa"/>
            <w:vAlign w:val="center"/>
          </w:tcPr>
          <w:p w14:paraId="440F2803" w14:textId="48427EBD"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7,1</w:t>
            </w:r>
          </w:p>
        </w:tc>
      </w:tr>
      <w:tr w:rsidR="00D97B05" w:rsidRPr="00D87B17" w14:paraId="4F4F8B4B" w14:textId="77777777" w:rsidTr="00A00B2B">
        <w:tc>
          <w:tcPr>
            <w:tcW w:w="638" w:type="dxa"/>
            <w:vAlign w:val="center"/>
          </w:tcPr>
          <w:p w14:paraId="71B2DC19" w14:textId="385C520A"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8.</w:t>
            </w:r>
          </w:p>
        </w:tc>
        <w:tc>
          <w:tcPr>
            <w:tcW w:w="5878" w:type="dxa"/>
            <w:vAlign w:val="center"/>
          </w:tcPr>
          <w:p w14:paraId="75B2A9A2" w14:textId="3A04F1D3"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Sindromul metabolic și alte reacții adverse în terapia cu antipsihotice.</w:t>
            </w:r>
          </w:p>
        </w:tc>
        <w:tc>
          <w:tcPr>
            <w:tcW w:w="709" w:type="dxa"/>
            <w:vAlign w:val="center"/>
          </w:tcPr>
          <w:p w14:paraId="6222A41C" w14:textId="17C5BA5C"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2</w:t>
            </w:r>
          </w:p>
        </w:tc>
        <w:tc>
          <w:tcPr>
            <w:tcW w:w="851" w:type="dxa"/>
            <w:vAlign w:val="center"/>
          </w:tcPr>
          <w:p w14:paraId="65FEB48A" w14:textId="4CA5C4A0" w:rsidR="00CD588D" w:rsidRPr="00D87B17" w:rsidRDefault="00CD588D" w:rsidP="00AB1856">
            <w:pPr>
              <w:jc w:val="center"/>
              <w:rPr>
                <w:color w:val="000000" w:themeColor="text1"/>
                <w:sz w:val="22"/>
                <w:szCs w:val="22"/>
                <w:lang w:val="ro-RO"/>
              </w:rPr>
            </w:pPr>
            <w:r w:rsidRPr="00D87B17">
              <w:rPr>
                <w:color w:val="000000" w:themeColor="text1"/>
                <w:sz w:val="22"/>
                <w:szCs w:val="22"/>
                <w:lang w:val="ro-RO"/>
              </w:rPr>
              <w:t>3,1</w:t>
            </w:r>
          </w:p>
        </w:tc>
        <w:tc>
          <w:tcPr>
            <w:tcW w:w="708" w:type="dxa"/>
            <w:vAlign w:val="center"/>
          </w:tcPr>
          <w:p w14:paraId="77610153" w14:textId="0E751DFF" w:rsidR="00CD588D" w:rsidRPr="00D87B17" w:rsidRDefault="00CD588D" w:rsidP="00AB1856">
            <w:pPr>
              <w:jc w:val="center"/>
              <w:rPr>
                <w:color w:val="000000" w:themeColor="text1"/>
                <w:sz w:val="22"/>
                <w:szCs w:val="22"/>
                <w:lang w:val="ro-RO"/>
              </w:rPr>
            </w:pPr>
            <w:r w:rsidRPr="00D87B17">
              <w:rPr>
                <w:color w:val="000000" w:themeColor="text1"/>
                <w:sz w:val="22"/>
                <w:szCs w:val="22"/>
                <w:lang w:val="ro-RO"/>
              </w:rPr>
              <w:t>2</w:t>
            </w:r>
          </w:p>
        </w:tc>
        <w:tc>
          <w:tcPr>
            <w:tcW w:w="709" w:type="dxa"/>
            <w:vAlign w:val="center"/>
          </w:tcPr>
          <w:p w14:paraId="5F7CBC45" w14:textId="0AFF32BF"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7,1</w:t>
            </w:r>
          </w:p>
        </w:tc>
      </w:tr>
      <w:tr w:rsidR="00D97B05" w:rsidRPr="00D87B17" w14:paraId="0E94A3C3" w14:textId="77777777" w:rsidTr="00B70AF3">
        <w:tc>
          <w:tcPr>
            <w:tcW w:w="638" w:type="dxa"/>
            <w:vAlign w:val="center"/>
          </w:tcPr>
          <w:p w14:paraId="32E96D3D" w14:textId="7C6CC2DB"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9.</w:t>
            </w:r>
          </w:p>
        </w:tc>
        <w:tc>
          <w:tcPr>
            <w:tcW w:w="5878" w:type="dxa"/>
          </w:tcPr>
          <w:p w14:paraId="40107F2C" w14:textId="7B4A8CE5"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Actualități clinice și terapeutice în tulburările de personalitate.</w:t>
            </w:r>
          </w:p>
        </w:tc>
        <w:tc>
          <w:tcPr>
            <w:tcW w:w="709" w:type="dxa"/>
            <w:vAlign w:val="center"/>
          </w:tcPr>
          <w:p w14:paraId="53EB95CC" w14:textId="4A3F43FF"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2</w:t>
            </w:r>
          </w:p>
        </w:tc>
        <w:tc>
          <w:tcPr>
            <w:tcW w:w="851" w:type="dxa"/>
            <w:vAlign w:val="center"/>
          </w:tcPr>
          <w:p w14:paraId="0FDE92A5" w14:textId="3E0C7A62" w:rsidR="00CD588D" w:rsidRPr="00D87B17" w:rsidRDefault="00CD588D" w:rsidP="00AB1856">
            <w:pPr>
              <w:jc w:val="center"/>
              <w:rPr>
                <w:color w:val="000000" w:themeColor="text1"/>
                <w:sz w:val="22"/>
                <w:szCs w:val="22"/>
                <w:lang w:val="ro-RO"/>
              </w:rPr>
            </w:pPr>
            <w:r w:rsidRPr="00D87B17">
              <w:rPr>
                <w:color w:val="000000" w:themeColor="text1"/>
                <w:sz w:val="22"/>
                <w:szCs w:val="22"/>
                <w:lang w:val="ro-RO"/>
              </w:rPr>
              <w:t>3,1</w:t>
            </w:r>
          </w:p>
        </w:tc>
        <w:tc>
          <w:tcPr>
            <w:tcW w:w="708" w:type="dxa"/>
            <w:vAlign w:val="center"/>
          </w:tcPr>
          <w:p w14:paraId="68AC8E1E" w14:textId="7FBFC4A9" w:rsidR="00CD588D" w:rsidRPr="00D87B17" w:rsidRDefault="00CD588D" w:rsidP="00AB1856">
            <w:pPr>
              <w:jc w:val="center"/>
              <w:rPr>
                <w:color w:val="000000" w:themeColor="text1"/>
                <w:sz w:val="22"/>
                <w:szCs w:val="22"/>
                <w:lang w:val="ro-RO"/>
              </w:rPr>
            </w:pPr>
            <w:r w:rsidRPr="00D87B17">
              <w:rPr>
                <w:color w:val="000000" w:themeColor="text1"/>
                <w:sz w:val="22"/>
                <w:szCs w:val="22"/>
                <w:lang w:val="ro-RO"/>
              </w:rPr>
              <w:t>2</w:t>
            </w:r>
          </w:p>
        </w:tc>
        <w:tc>
          <w:tcPr>
            <w:tcW w:w="709" w:type="dxa"/>
            <w:vAlign w:val="center"/>
          </w:tcPr>
          <w:p w14:paraId="3ED50E5C" w14:textId="29B9BF76"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7,1</w:t>
            </w:r>
          </w:p>
        </w:tc>
      </w:tr>
      <w:tr w:rsidR="00D97B05" w:rsidRPr="00D87B17" w14:paraId="01003BD5" w14:textId="77777777" w:rsidTr="00A00B2B">
        <w:tc>
          <w:tcPr>
            <w:tcW w:w="638" w:type="dxa"/>
            <w:vAlign w:val="center"/>
          </w:tcPr>
          <w:p w14:paraId="3E14ECF7" w14:textId="3F4BD22C"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10.</w:t>
            </w:r>
          </w:p>
        </w:tc>
        <w:tc>
          <w:tcPr>
            <w:tcW w:w="5878" w:type="dxa"/>
            <w:vAlign w:val="center"/>
          </w:tcPr>
          <w:p w14:paraId="43D3A2B6" w14:textId="55F2E137"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Tratamentul tulburărilor psihice în epilepsie.</w:t>
            </w:r>
          </w:p>
        </w:tc>
        <w:tc>
          <w:tcPr>
            <w:tcW w:w="709" w:type="dxa"/>
            <w:vAlign w:val="center"/>
          </w:tcPr>
          <w:p w14:paraId="2915F7EF" w14:textId="401D564B"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2</w:t>
            </w:r>
          </w:p>
        </w:tc>
        <w:tc>
          <w:tcPr>
            <w:tcW w:w="851" w:type="dxa"/>
            <w:vAlign w:val="center"/>
          </w:tcPr>
          <w:p w14:paraId="4AD5612B" w14:textId="7AE87709" w:rsidR="00CD588D" w:rsidRPr="00D87B17" w:rsidRDefault="00CD588D" w:rsidP="00AB1856">
            <w:pPr>
              <w:jc w:val="center"/>
              <w:rPr>
                <w:color w:val="000000" w:themeColor="text1"/>
                <w:sz w:val="22"/>
                <w:szCs w:val="22"/>
                <w:lang w:val="ro-RO"/>
              </w:rPr>
            </w:pPr>
            <w:r w:rsidRPr="00D87B17">
              <w:rPr>
                <w:color w:val="000000" w:themeColor="text1"/>
                <w:sz w:val="22"/>
                <w:szCs w:val="22"/>
                <w:lang w:val="ro-RO"/>
              </w:rPr>
              <w:t>3,1</w:t>
            </w:r>
          </w:p>
        </w:tc>
        <w:tc>
          <w:tcPr>
            <w:tcW w:w="708" w:type="dxa"/>
            <w:vAlign w:val="center"/>
          </w:tcPr>
          <w:p w14:paraId="76FD8430" w14:textId="432B86FC" w:rsidR="00CD588D" w:rsidRPr="00D87B17" w:rsidRDefault="00CD588D" w:rsidP="00AB1856">
            <w:pPr>
              <w:jc w:val="center"/>
              <w:rPr>
                <w:color w:val="000000" w:themeColor="text1"/>
                <w:sz w:val="22"/>
                <w:szCs w:val="22"/>
                <w:lang w:val="ro-RO"/>
              </w:rPr>
            </w:pPr>
            <w:r w:rsidRPr="00D87B17">
              <w:rPr>
                <w:color w:val="000000" w:themeColor="text1"/>
                <w:sz w:val="22"/>
                <w:szCs w:val="22"/>
                <w:lang w:val="ro-RO"/>
              </w:rPr>
              <w:t>2</w:t>
            </w:r>
          </w:p>
        </w:tc>
        <w:tc>
          <w:tcPr>
            <w:tcW w:w="709" w:type="dxa"/>
            <w:vAlign w:val="center"/>
          </w:tcPr>
          <w:p w14:paraId="76C50FE8" w14:textId="7CD10D8F"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7,1</w:t>
            </w:r>
          </w:p>
        </w:tc>
      </w:tr>
      <w:tr w:rsidR="00D97B05" w:rsidRPr="00D87B17" w14:paraId="0EA333D6" w14:textId="77777777" w:rsidTr="00722975">
        <w:tc>
          <w:tcPr>
            <w:tcW w:w="638" w:type="dxa"/>
            <w:vAlign w:val="center"/>
          </w:tcPr>
          <w:p w14:paraId="6DABB48E" w14:textId="5C5D9B75" w:rsidR="00CD588D" w:rsidRPr="00D87B17" w:rsidRDefault="00CD588D" w:rsidP="00CD588D">
            <w:pPr>
              <w:ind w:right="-57"/>
              <w:rPr>
                <w:color w:val="000000" w:themeColor="text1"/>
                <w:sz w:val="22"/>
                <w:szCs w:val="22"/>
                <w:lang w:val="ro-RO"/>
              </w:rPr>
            </w:pPr>
          </w:p>
        </w:tc>
        <w:tc>
          <w:tcPr>
            <w:tcW w:w="5878" w:type="dxa"/>
            <w:vAlign w:val="center"/>
          </w:tcPr>
          <w:p w14:paraId="6F3A92C2" w14:textId="422B4BF3" w:rsidR="00CD588D" w:rsidRPr="00D87B17" w:rsidRDefault="00CD588D" w:rsidP="00CD588D">
            <w:pPr>
              <w:ind w:left="-57" w:right="-57"/>
              <w:rPr>
                <w:color w:val="000000" w:themeColor="text1"/>
                <w:sz w:val="22"/>
                <w:szCs w:val="22"/>
                <w:lang w:val="ro-RO"/>
              </w:rPr>
            </w:pPr>
            <w:r w:rsidRPr="00D87B17">
              <w:rPr>
                <w:color w:val="000000" w:themeColor="text1"/>
                <w:sz w:val="22"/>
                <w:szCs w:val="22"/>
                <w:lang w:val="ro-RO"/>
              </w:rPr>
              <w:t>Examen:</w:t>
            </w:r>
          </w:p>
        </w:tc>
        <w:tc>
          <w:tcPr>
            <w:tcW w:w="709" w:type="dxa"/>
            <w:vAlign w:val="center"/>
          </w:tcPr>
          <w:p w14:paraId="351D2153" w14:textId="77777777" w:rsidR="00CD588D" w:rsidRPr="00D87B17" w:rsidRDefault="00CD588D" w:rsidP="00CD588D">
            <w:pPr>
              <w:ind w:left="-57" w:right="-57"/>
              <w:jc w:val="center"/>
              <w:rPr>
                <w:color w:val="000000" w:themeColor="text1"/>
                <w:sz w:val="22"/>
                <w:szCs w:val="22"/>
                <w:lang w:val="ro-RO"/>
              </w:rPr>
            </w:pPr>
          </w:p>
        </w:tc>
        <w:tc>
          <w:tcPr>
            <w:tcW w:w="851" w:type="dxa"/>
            <w:vAlign w:val="center"/>
          </w:tcPr>
          <w:p w14:paraId="399448F1" w14:textId="77777777" w:rsidR="00CD588D" w:rsidRPr="00D87B17" w:rsidRDefault="00CD588D" w:rsidP="00CD588D">
            <w:pPr>
              <w:ind w:left="-57" w:right="-57"/>
              <w:jc w:val="center"/>
              <w:rPr>
                <w:color w:val="000000" w:themeColor="text1"/>
                <w:sz w:val="22"/>
                <w:szCs w:val="22"/>
                <w:lang w:val="ro-RO"/>
              </w:rPr>
            </w:pPr>
          </w:p>
        </w:tc>
        <w:tc>
          <w:tcPr>
            <w:tcW w:w="708" w:type="dxa"/>
            <w:vAlign w:val="center"/>
          </w:tcPr>
          <w:p w14:paraId="08BF0C96" w14:textId="77777777" w:rsidR="00CD588D" w:rsidRPr="00D87B17" w:rsidRDefault="00CD588D" w:rsidP="00CD588D">
            <w:pPr>
              <w:ind w:left="-57" w:right="-57"/>
              <w:jc w:val="center"/>
              <w:rPr>
                <w:color w:val="000000" w:themeColor="text1"/>
                <w:sz w:val="22"/>
                <w:szCs w:val="22"/>
                <w:lang w:val="ro-RO"/>
              </w:rPr>
            </w:pPr>
          </w:p>
        </w:tc>
        <w:tc>
          <w:tcPr>
            <w:tcW w:w="709" w:type="dxa"/>
            <w:vAlign w:val="center"/>
          </w:tcPr>
          <w:p w14:paraId="24529176" w14:textId="3845BA3C" w:rsidR="00CD588D" w:rsidRPr="00D87B17" w:rsidRDefault="00CD588D" w:rsidP="00CD588D">
            <w:pPr>
              <w:ind w:left="-57" w:right="-57"/>
              <w:jc w:val="center"/>
              <w:rPr>
                <w:color w:val="000000" w:themeColor="text1"/>
                <w:sz w:val="22"/>
                <w:szCs w:val="22"/>
                <w:lang w:val="ro-RO"/>
              </w:rPr>
            </w:pPr>
            <w:r w:rsidRPr="00D87B17">
              <w:rPr>
                <w:color w:val="000000" w:themeColor="text1"/>
                <w:sz w:val="22"/>
                <w:szCs w:val="22"/>
                <w:lang w:val="ro-RO"/>
              </w:rPr>
              <w:t>4</w:t>
            </w:r>
          </w:p>
        </w:tc>
      </w:tr>
      <w:tr w:rsidR="00D97B05" w:rsidRPr="00D87B17" w14:paraId="5368930F" w14:textId="77777777" w:rsidTr="00722975">
        <w:tc>
          <w:tcPr>
            <w:tcW w:w="6516" w:type="dxa"/>
            <w:gridSpan w:val="2"/>
          </w:tcPr>
          <w:p w14:paraId="260855A9" w14:textId="77777777" w:rsidR="00CD588D" w:rsidRPr="00D87B17" w:rsidRDefault="00CD588D" w:rsidP="00CD588D">
            <w:pPr>
              <w:ind w:left="-57" w:right="-57"/>
              <w:jc w:val="center"/>
              <w:rPr>
                <w:b/>
                <w:color w:val="000000" w:themeColor="text1"/>
                <w:sz w:val="22"/>
                <w:szCs w:val="22"/>
                <w:lang w:val="ro-RO"/>
              </w:rPr>
            </w:pPr>
            <w:r w:rsidRPr="00D87B17">
              <w:rPr>
                <w:b/>
                <w:color w:val="000000" w:themeColor="text1"/>
                <w:sz w:val="22"/>
                <w:szCs w:val="22"/>
                <w:lang w:val="ro-RO"/>
              </w:rPr>
              <w:t>Total:</w:t>
            </w:r>
          </w:p>
        </w:tc>
        <w:tc>
          <w:tcPr>
            <w:tcW w:w="709" w:type="dxa"/>
            <w:vAlign w:val="center"/>
          </w:tcPr>
          <w:p w14:paraId="28CB01B9" w14:textId="47F7FFF1" w:rsidR="00CD588D" w:rsidRPr="00D87B17" w:rsidRDefault="00CD588D" w:rsidP="00CD588D">
            <w:pPr>
              <w:ind w:left="-57" w:right="-57"/>
              <w:jc w:val="center"/>
              <w:rPr>
                <w:b/>
                <w:color w:val="000000" w:themeColor="text1"/>
                <w:sz w:val="22"/>
                <w:szCs w:val="22"/>
                <w:lang w:val="ro-RO"/>
              </w:rPr>
            </w:pPr>
            <w:r w:rsidRPr="00D87B17">
              <w:rPr>
                <w:b/>
                <w:color w:val="000000" w:themeColor="text1"/>
                <w:sz w:val="22"/>
                <w:szCs w:val="22"/>
                <w:lang w:val="ro-RO"/>
              </w:rPr>
              <w:t>20</w:t>
            </w:r>
          </w:p>
        </w:tc>
        <w:tc>
          <w:tcPr>
            <w:tcW w:w="851" w:type="dxa"/>
            <w:vAlign w:val="center"/>
          </w:tcPr>
          <w:p w14:paraId="0F0DDB12" w14:textId="195ECD74" w:rsidR="00CD588D" w:rsidRPr="00D87B17" w:rsidRDefault="00CD588D" w:rsidP="00CD588D">
            <w:pPr>
              <w:ind w:left="-57" w:right="-57"/>
              <w:jc w:val="center"/>
              <w:rPr>
                <w:b/>
                <w:color w:val="000000" w:themeColor="text1"/>
                <w:sz w:val="22"/>
                <w:szCs w:val="22"/>
                <w:lang w:val="ro-RO"/>
              </w:rPr>
            </w:pPr>
            <w:r w:rsidRPr="00D87B17">
              <w:rPr>
                <w:b/>
                <w:color w:val="000000" w:themeColor="text1"/>
                <w:sz w:val="22"/>
                <w:szCs w:val="22"/>
                <w:lang w:val="ro-RO"/>
              </w:rPr>
              <w:t>31</w:t>
            </w:r>
          </w:p>
        </w:tc>
        <w:tc>
          <w:tcPr>
            <w:tcW w:w="708" w:type="dxa"/>
            <w:vAlign w:val="center"/>
          </w:tcPr>
          <w:p w14:paraId="2199F23F" w14:textId="48E3CA77" w:rsidR="00CD588D" w:rsidRPr="00D87B17" w:rsidRDefault="00CD588D" w:rsidP="00CD588D">
            <w:pPr>
              <w:ind w:left="-57" w:right="-57"/>
              <w:jc w:val="center"/>
              <w:rPr>
                <w:b/>
                <w:color w:val="000000" w:themeColor="text1"/>
                <w:sz w:val="22"/>
                <w:szCs w:val="22"/>
                <w:lang w:val="ro-RO"/>
              </w:rPr>
            </w:pPr>
            <w:r w:rsidRPr="00D87B17">
              <w:rPr>
                <w:b/>
                <w:color w:val="000000" w:themeColor="text1"/>
                <w:sz w:val="22"/>
                <w:szCs w:val="22"/>
                <w:lang w:val="ro-RO"/>
              </w:rPr>
              <w:t>20</w:t>
            </w:r>
          </w:p>
        </w:tc>
        <w:tc>
          <w:tcPr>
            <w:tcW w:w="709" w:type="dxa"/>
            <w:vAlign w:val="center"/>
          </w:tcPr>
          <w:p w14:paraId="29EF10E9" w14:textId="21332551" w:rsidR="00CD588D" w:rsidRPr="00D87B17" w:rsidRDefault="00CD588D" w:rsidP="00CD588D">
            <w:pPr>
              <w:ind w:left="-57" w:right="-57"/>
              <w:jc w:val="center"/>
              <w:rPr>
                <w:b/>
                <w:color w:val="000000" w:themeColor="text1"/>
                <w:sz w:val="22"/>
                <w:szCs w:val="22"/>
                <w:lang w:val="ro-RO"/>
              </w:rPr>
            </w:pPr>
            <w:r w:rsidRPr="00D87B17">
              <w:rPr>
                <w:b/>
                <w:color w:val="000000" w:themeColor="text1"/>
                <w:sz w:val="22"/>
                <w:szCs w:val="22"/>
                <w:lang w:val="ro-RO"/>
              </w:rPr>
              <w:t>75</w:t>
            </w:r>
          </w:p>
        </w:tc>
      </w:tr>
    </w:tbl>
    <w:p w14:paraId="1EC30E52" w14:textId="1775203B" w:rsidR="00B57549" w:rsidRPr="00D87B17" w:rsidRDefault="00D22B92" w:rsidP="00454A74">
      <w:pPr>
        <w:widowControl w:val="0"/>
        <w:spacing w:before="240" w:after="120"/>
        <w:ind w:left="284" w:hanging="284"/>
        <w:rPr>
          <w:b/>
          <w:caps/>
          <w:color w:val="000000" w:themeColor="text1"/>
          <w:sz w:val="26"/>
          <w:szCs w:val="26"/>
          <w:lang w:val="ro-RO"/>
        </w:rPr>
      </w:pPr>
      <w:r w:rsidRPr="00D87B17">
        <w:rPr>
          <w:b/>
          <w:caps/>
          <w:color w:val="000000" w:themeColor="text1"/>
          <w:sz w:val="26"/>
          <w:szCs w:val="26"/>
          <w:lang w:val="ro-RO"/>
        </w:rPr>
        <w:t>IV.</w:t>
      </w:r>
      <w:r w:rsidR="00EF3BBE" w:rsidRPr="00D87B17">
        <w:rPr>
          <w:b/>
          <w:caps/>
          <w:color w:val="000000" w:themeColor="text1"/>
          <w:sz w:val="26"/>
          <w:szCs w:val="26"/>
          <w:lang w:val="ro-RO"/>
        </w:rPr>
        <w:t xml:space="preserve">  </w:t>
      </w:r>
      <w:r w:rsidR="009943B5" w:rsidRPr="00D87B17">
        <w:rPr>
          <w:b/>
          <w:caps/>
          <w:color w:val="000000" w:themeColor="text1"/>
          <w:sz w:val="26"/>
          <w:szCs w:val="26"/>
          <w:lang w:val="ro-RO"/>
        </w:rPr>
        <w:t>Obiective de referință și unități de conținut</w:t>
      </w:r>
      <w:r w:rsidR="00120A74" w:rsidRPr="00D87B17">
        <w:rPr>
          <w:b/>
          <w:caps/>
          <w:color w:val="000000" w:themeColor="text1"/>
          <w:sz w:val="26"/>
          <w:szCs w:val="26"/>
          <w:lang w:val="ro-RO"/>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902"/>
        <w:gridCol w:w="4962"/>
      </w:tblGrid>
      <w:tr w:rsidR="00D97B05" w:rsidRPr="00D87B17" w14:paraId="3B22614C" w14:textId="77777777" w:rsidTr="00D97B05">
        <w:trPr>
          <w:tblHeader/>
        </w:trPr>
        <w:tc>
          <w:tcPr>
            <w:tcW w:w="629" w:type="dxa"/>
            <w:vAlign w:val="center"/>
          </w:tcPr>
          <w:p w14:paraId="26D42670" w14:textId="77777777" w:rsidR="00CD588D" w:rsidRPr="00D87B17" w:rsidRDefault="00CD588D" w:rsidP="008C0EB3">
            <w:pPr>
              <w:jc w:val="center"/>
              <w:rPr>
                <w:b/>
                <w:color w:val="000000" w:themeColor="text1"/>
                <w:sz w:val="20"/>
                <w:szCs w:val="20"/>
                <w:lang w:val="ro-RO"/>
              </w:rPr>
            </w:pPr>
            <w:r w:rsidRPr="00D87B17">
              <w:rPr>
                <w:b/>
                <w:color w:val="000000" w:themeColor="text1"/>
                <w:sz w:val="20"/>
                <w:szCs w:val="20"/>
                <w:lang w:val="ro-RO"/>
              </w:rPr>
              <w:t>Nr.</w:t>
            </w:r>
          </w:p>
          <w:p w14:paraId="33D3570D" w14:textId="77777777" w:rsidR="00CD588D" w:rsidRPr="00D87B17" w:rsidRDefault="00CD588D" w:rsidP="008C0EB3">
            <w:pPr>
              <w:jc w:val="center"/>
              <w:rPr>
                <w:b/>
                <w:color w:val="000000" w:themeColor="text1"/>
                <w:sz w:val="20"/>
                <w:szCs w:val="20"/>
                <w:lang w:val="ro-RO"/>
              </w:rPr>
            </w:pPr>
            <w:r w:rsidRPr="00D87B17">
              <w:rPr>
                <w:b/>
                <w:color w:val="000000" w:themeColor="text1"/>
                <w:sz w:val="20"/>
                <w:szCs w:val="20"/>
                <w:lang w:val="ro-RO"/>
              </w:rPr>
              <w:t>d/o</w:t>
            </w:r>
          </w:p>
        </w:tc>
        <w:tc>
          <w:tcPr>
            <w:tcW w:w="3902" w:type="dxa"/>
            <w:vAlign w:val="center"/>
          </w:tcPr>
          <w:p w14:paraId="4DBF68AF" w14:textId="77777777" w:rsidR="00CD588D" w:rsidRPr="00D87B17" w:rsidRDefault="00CD588D" w:rsidP="008C0EB3">
            <w:pPr>
              <w:jc w:val="center"/>
              <w:rPr>
                <w:b/>
                <w:color w:val="000000" w:themeColor="text1"/>
                <w:sz w:val="20"/>
                <w:szCs w:val="20"/>
                <w:lang w:val="ro-RO"/>
              </w:rPr>
            </w:pPr>
            <w:r w:rsidRPr="00D87B17">
              <w:rPr>
                <w:b/>
                <w:color w:val="000000" w:themeColor="text1"/>
                <w:sz w:val="20"/>
                <w:szCs w:val="20"/>
                <w:lang w:val="ro-RO"/>
              </w:rPr>
              <w:t>Denumirea temei</w:t>
            </w:r>
          </w:p>
        </w:tc>
        <w:tc>
          <w:tcPr>
            <w:tcW w:w="4962" w:type="dxa"/>
            <w:vAlign w:val="center"/>
          </w:tcPr>
          <w:p w14:paraId="431FEF0B" w14:textId="77777777" w:rsidR="00CD588D" w:rsidRPr="00D87B17" w:rsidRDefault="00CD588D" w:rsidP="008C0EB3">
            <w:pPr>
              <w:jc w:val="center"/>
              <w:rPr>
                <w:b/>
                <w:color w:val="000000" w:themeColor="text1"/>
                <w:sz w:val="20"/>
                <w:szCs w:val="20"/>
                <w:lang w:val="ro-RO"/>
              </w:rPr>
            </w:pPr>
            <w:r w:rsidRPr="00D87B17">
              <w:rPr>
                <w:b/>
                <w:color w:val="000000" w:themeColor="text1"/>
                <w:sz w:val="20"/>
                <w:szCs w:val="20"/>
                <w:lang w:val="ro-RO"/>
              </w:rPr>
              <w:t>Conținutul temei</w:t>
            </w:r>
          </w:p>
        </w:tc>
      </w:tr>
      <w:tr w:rsidR="00D97B05" w:rsidRPr="003B4DEC" w14:paraId="0BB067A1" w14:textId="77777777" w:rsidTr="00D97B05">
        <w:tc>
          <w:tcPr>
            <w:tcW w:w="629" w:type="dxa"/>
          </w:tcPr>
          <w:p w14:paraId="30FB7475" w14:textId="77777777" w:rsidR="00CD588D" w:rsidRPr="00D87B17" w:rsidRDefault="00CD588D" w:rsidP="00CD588D">
            <w:pPr>
              <w:rPr>
                <w:color w:val="000000" w:themeColor="text1"/>
                <w:sz w:val="22"/>
                <w:szCs w:val="22"/>
                <w:lang w:val="ro-RO"/>
              </w:rPr>
            </w:pPr>
            <w:r w:rsidRPr="00D87B17">
              <w:rPr>
                <w:color w:val="000000" w:themeColor="text1"/>
                <w:sz w:val="22"/>
                <w:szCs w:val="22"/>
                <w:lang w:val="ro-RO"/>
              </w:rPr>
              <w:t>1.</w:t>
            </w:r>
          </w:p>
        </w:tc>
        <w:tc>
          <w:tcPr>
            <w:tcW w:w="3902" w:type="dxa"/>
          </w:tcPr>
          <w:p w14:paraId="39AF69CC" w14:textId="101A6576" w:rsidR="00CD588D" w:rsidRPr="00D87B17" w:rsidRDefault="00CD588D" w:rsidP="00CD588D">
            <w:pPr>
              <w:rPr>
                <w:b/>
                <w:color w:val="000000" w:themeColor="text1"/>
                <w:sz w:val="22"/>
                <w:szCs w:val="22"/>
                <w:lang w:val="ro-RO"/>
              </w:rPr>
            </w:pPr>
            <w:r w:rsidRPr="00D87B17">
              <w:rPr>
                <w:color w:val="000000" w:themeColor="text1"/>
                <w:sz w:val="22"/>
                <w:szCs w:val="22"/>
                <w:lang w:val="ro-RO"/>
              </w:rPr>
              <w:t>Neurobiologia anxietății. Baze teoretice și aplicativitate practică în terapia modernă a tulburărilor de anxietate Sindromul de sevraj și sindromul rebound în utilizarea remediilor anxiolitice.</w:t>
            </w:r>
          </w:p>
        </w:tc>
        <w:tc>
          <w:tcPr>
            <w:tcW w:w="4962" w:type="dxa"/>
            <w:vAlign w:val="center"/>
          </w:tcPr>
          <w:p w14:paraId="197A80EB" w14:textId="5FB31451" w:rsidR="00CD588D" w:rsidRPr="00D87B17" w:rsidRDefault="00CD588D" w:rsidP="00CD588D">
            <w:pPr>
              <w:rPr>
                <w:color w:val="000000" w:themeColor="text1"/>
                <w:sz w:val="22"/>
                <w:szCs w:val="22"/>
                <w:lang w:val="ro-RO"/>
              </w:rPr>
            </w:pPr>
            <w:r w:rsidRPr="00D87B17">
              <w:rPr>
                <w:color w:val="000000" w:themeColor="text1"/>
                <w:sz w:val="22"/>
                <w:szCs w:val="22"/>
                <w:lang w:val="ro-RO"/>
              </w:rPr>
              <w:t>Neurobiologia anxietății. Utilitatea ipotezelor privind mecanismele etiopatogenice ale anxietății în selectarea remediului anxiolitic pentru terapia diferitor tulburări de anxietate. Clasele de remedii cu proprietăți anxiolitice în activitatea cotidiană a medicului practician psihiatru.</w:t>
            </w:r>
          </w:p>
        </w:tc>
      </w:tr>
      <w:tr w:rsidR="00D97B05" w:rsidRPr="003B4DEC" w14:paraId="28F4ABFE" w14:textId="77777777" w:rsidTr="00D97B05">
        <w:tc>
          <w:tcPr>
            <w:tcW w:w="629" w:type="dxa"/>
          </w:tcPr>
          <w:p w14:paraId="09843E12" w14:textId="77777777" w:rsidR="00CD588D" w:rsidRPr="00D87B17" w:rsidRDefault="00CD588D" w:rsidP="00CD588D">
            <w:pPr>
              <w:rPr>
                <w:color w:val="000000" w:themeColor="text1"/>
                <w:sz w:val="22"/>
                <w:szCs w:val="22"/>
                <w:lang w:val="ro-RO"/>
              </w:rPr>
            </w:pPr>
            <w:r w:rsidRPr="00D87B17">
              <w:rPr>
                <w:color w:val="000000" w:themeColor="text1"/>
                <w:sz w:val="22"/>
                <w:szCs w:val="22"/>
                <w:lang w:val="ro-RO"/>
              </w:rPr>
              <w:t>2.</w:t>
            </w:r>
          </w:p>
        </w:tc>
        <w:tc>
          <w:tcPr>
            <w:tcW w:w="3902" w:type="dxa"/>
          </w:tcPr>
          <w:p w14:paraId="314DDCF5" w14:textId="741F46F5" w:rsidR="00CD588D" w:rsidRPr="00D87B17" w:rsidRDefault="00CD588D" w:rsidP="00CD588D">
            <w:pPr>
              <w:rPr>
                <w:color w:val="000000" w:themeColor="text1"/>
                <w:sz w:val="22"/>
                <w:szCs w:val="22"/>
                <w:lang w:val="ro-RO"/>
              </w:rPr>
            </w:pPr>
            <w:r w:rsidRPr="00D87B17">
              <w:rPr>
                <w:iCs/>
                <w:color w:val="000000" w:themeColor="text1"/>
                <w:sz w:val="22"/>
                <w:szCs w:val="22"/>
                <w:lang w:val="ro-RO"/>
              </w:rPr>
              <w:t xml:space="preserve">Remediile pro-cognitive. </w:t>
            </w:r>
            <w:r w:rsidRPr="00D87B17">
              <w:rPr>
                <w:color w:val="000000" w:themeColor="text1"/>
                <w:sz w:val="22"/>
                <w:szCs w:val="22"/>
                <w:lang w:val="ro-RO"/>
              </w:rPr>
              <w:t>Mecanisme de acţiune. Indicații, contraindicații terapeutice. Modalități de utilizare practică.</w:t>
            </w:r>
          </w:p>
        </w:tc>
        <w:tc>
          <w:tcPr>
            <w:tcW w:w="4962" w:type="dxa"/>
            <w:vAlign w:val="center"/>
          </w:tcPr>
          <w:p w14:paraId="1322611F" w14:textId="6EF2158B" w:rsidR="00CD588D" w:rsidRPr="00D87B17" w:rsidRDefault="00CD588D" w:rsidP="00CD588D">
            <w:pPr>
              <w:rPr>
                <w:color w:val="000000" w:themeColor="text1"/>
                <w:sz w:val="22"/>
                <w:szCs w:val="22"/>
                <w:lang w:val="ro-RO"/>
              </w:rPr>
            </w:pPr>
            <w:r w:rsidRPr="00D87B17">
              <w:rPr>
                <w:color w:val="000000" w:themeColor="text1"/>
                <w:sz w:val="22"/>
                <w:szCs w:val="22"/>
                <w:lang w:val="ro-RO"/>
              </w:rPr>
              <w:t xml:space="preserve">Etiopatogenia proceselor neurodegenerative cerebrale în corelare cu tulburările psihopatologice cognitive și non-cognitive. </w:t>
            </w:r>
            <w:r w:rsidRPr="00D87B17">
              <w:rPr>
                <w:iCs/>
                <w:color w:val="000000" w:themeColor="text1"/>
                <w:sz w:val="22"/>
                <w:szCs w:val="22"/>
                <w:lang w:val="ro-RO"/>
              </w:rPr>
              <w:t xml:space="preserve">Remediile pro-cognitive (inhibitori </w:t>
            </w:r>
            <w:r w:rsidRPr="00D87B17">
              <w:rPr>
                <w:color w:val="000000" w:themeColor="text1"/>
                <w:sz w:val="22"/>
                <w:szCs w:val="22"/>
                <w:lang w:val="ro-RO"/>
              </w:rPr>
              <w:t>ai colinesterazelor și modulatori ai echilibrului GABA-Glutamat). Mecanisme de acţiune, particularităţi farmacokinetice şi farmacodinamice, modalități de utilizare practică.</w:t>
            </w:r>
          </w:p>
        </w:tc>
      </w:tr>
      <w:tr w:rsidR="00D97B05" w:rsidRPr="003B4DEC" w14:paraId="76FB7596" w14:textId="77777777" w:rsidTr="00D97B05">
        <w:tc>
          <w:tcPr>
            <w:tcW w:w="629" w:type="dxa"/>
          </w:tcPr>
          <w:p w14:paraId="4D76FEEC" w14:textId="77777777" w:rsidR="00CD588D" w:rsidRPr="00D87B17" w:rsidRDefault="00CD588D" w:rsidP="00CD588D">
            <w:pPr>
              <w:rPr>
                <w:color w:val="000000" w:themeColor="text1"/>
                <w:sz w:val="22"/>
                <w:szCs w:val="22"/>
                <w:lang w:val="ro-RO"/>
              </w:rPr>
            </w:pPr>
            <w:r w:rsidRPr="00D87B17">
              <w:rPr>
                <w:color w:val="000000" w:themeColor="text1"/>
                <w:sz w:val="22"/>
                <w:szCs w:val="22"/>
                <w:lang w:val="ro-RO"/>
              </w:rPr>
              <w:t>3.</w:t>
            </w:r>
          </w:p>
        </w:tc>
        <w:tc>
          <w:tcPr>
            <w:tcW w:w="3902" w:type="dxa"/>
          </w:tcPr>
          <w:p w14:paraId="691E80CB" w14:textId="58316F1B" w:rsidR="00CD588D" w:rsidRPr="00D87B17" w:rsidRDefault="00CD588D" w:rsidP="00CD588D">
            <w:pPr>
              <w:rPr>
                <w:color w:val="000000" w:themeColor="text1"/>
                <w:sz w:val="22"/>
                <w:szCs w:val="22"/>
                <w:lang w:val="ro-RO"/>
              </w:rPr>
            </w:pPr>
            <w:r w:rsidRPr="00D87B17">
              <w:rPr>
                <w:color w:val="000000" w:themeColor="text1"/>
                <w:sz w:val="22"/>
                <w:szCs w:val="22"/>
                <w:lang w:val="ro-RO"/>
              </w:rPr>
              <w:t>Interacțiuni medicamentoase ale remediilor psihotrope în practica psihiatrică.</w:t>
            </w:r>
          </w:p>
        </w:tc>
        <w:tc>
          <w:tcPr>
            <w:tcW w:w="4962" w:type="dxa"/>
            <w:vAlign w:val="center"/>
          </w:tcPr>
          <w:p w14:paraId="523FDC83" w14:textId="7B803127" w:rsidR="00CD588D" w:rsidRPr="00D87B17" w:rsidRDefault="00CD588D" w:rsidP="00CD588D">
            <w:pPr>
              <w:rPr>
                <w:color w:val="000000" w:themeColor="text1"/>
                <w:sz w:val="22"/>
                <w:szCs w:val="22"/>
                <w:lang w:val="ro-RO"/>
              </w:rPr>
            </w:pPr>
            <w:r w:rsidRPr="00D87B17">
              <w:rPr>
                <w:color w:val="000000" w:themeColor="text1"/>
                <w:sz w:val="22"/>
                <w:szCs w:val="22"/>
                <w:lang w:val="ro-RO"/>
              </w:rPr>
              <w:t>Interacțiuni medicamentoase de potențare și de suprimare a efectului clinic între diferite clase de remedii psihoactive. Interacțiunea remediilor psihotrope cu alte clase de remedii utilizate în cazul pacientului cu tulburări de sănătate mintală pentru terapia comorbidităților.</w:t>
            </w:r>
          </w:p>
        </w:tc>
      </w:tr>
      <w:tr w:rsidR="00D97B05" w:rsidRPr="003B4DEC" w14:paraId="31F66C22" w14:textId="77777777" w:rsidTr="00D97B05">
        <w:tc>
          <w:tcPr>
            <w:tcW w:w="629" w:type="dxa"/>
          </w:tcPr>
          <w:p w14:paraId="27DB0031" w14:textId="77777777" w:rsidR="00CD588D" w:rsidRPr="00D87B17" w:rsidRDefault="00CD588D" w:rsidP="00CD588D">
            <w:pPr>
              <w:rPr>
                <w:color w:val="000000" w:themeColor="text1"/>
                <w:sz w:val="22"/>
                <w:szCs w:val="22"/>
                <w:lang w:val="ro-RO"/>
              </w:rPr>
            </w:pPr>
            <w:r w:rsidRPr="00D87B17">
              <w:rPr>
                <w:color w:val="000000" w:themeColor="text1"/>
                <w:sz w:val="22"/>
                <w:szCs w:val="22"/>
                <w:lang w:val="ro-RO"/>
              </w:rPr>
              <w:t>4.</w:t>
            </w:r>
          </w:p>
        </w:tc>
        <w:tc>
          <w:tcPr>
            <w:tcW w:w="3902" w:type="dxa"/>
          </w:tcPr>
          <w:p w14:paraId="17A325A7" w14:textId="7FEA96E8" w:rsidR="00CD588D" w:rsidRPr="00D87B17" w:rsidRDefault="00CD588D" w:rsidP="00CD588D">
            <w:pPr>
              <w:rPr>
                <w:color w:val="000000" w:themeColor="text1"/>
                <w:sz w:val="22"/>
                <w:szCs w:val="22"/>
                <w:lang w:val="ro-RO"/>
              </w:rPr>
            </w:pPr>
            <w:r w:rsidRPr="00D87B17">
              <w:rPr>
                <w:color w:val="000000" w:themeColor="text1"/>
                <w:sz w:val="22"/>
                <w:szCs w:val="22"/>
                <w:lang w:val="ro-RO"/>
              </w:rPr>
              <w:t>Remediile antidepresive. Particularităţi clinico-evolutive ale depresiilor.</w:t>
            </w:r>
          </w:p>
        </w:tc>
        <w:tc>
          <w:tcPr>
            <w:tcW w:w="4962" w:type="dxa"/>
            <w:vAlign w:val="center"/>
          </w:tcPr>
          <w:p w14:paraId="68E846F1" w14:textId="65AC384B" w:rsidR="00CD588D" w:rsidRPr="00D87B17" w:rsidRDefault="00CD588D" w:rsidP="00CD588D">
            <w:pPr>
              <w:rPr>
                <w:color w:val="000000" w:themeColor="text1"/>
                <w:sz w:val="22"/>
                <w:szCs w:val="22"/>
                <w:lang w:val="ro-RO"/>
              </w:rPr>
            </w:pPr>
            <w:r w:rsidRPr="00D87B17">
              <w:rPr>
                <w:color w:val="000000" w:themeColor="text1"/>
                <w:sz w:val="22"/>
                <w:szCs w:val="22"/>
                <w:lang w:val="ro-RO"/>
              </w:rPr>
              <w:t>Depresia. Caracteristici generale. Particularităţi clinice și de evolutție ale depresiilor. Remediile antidepresive. Clasificare. Mecanisme de acțiune. Modalități de utilizare practică.</w:t>
            </w:r>
          </w:p>
        </w:tc>
      </w:tr>
      <w:tr w:rsidR="00D97B05" w:rsidRPr="00D87B17" w14:paraId="2054088D" w14:textId="77777777" w:rsidTr="00D97B05">
        <w:tc>
          <w:tcPr>
            <w:tcW w:w="629" w:type="dxa"/>
          </w:tcPr>
          <w:p w14:paraId="559F335C" w14:textId="77777777" w:rsidR="00CD588D" w:rsidRPr="00D87B17" w:rsidRDefault="00CD588D" w:rsidP="00CD588D">
            <w:pPr>
              <w:rPr>
                <w:color w:val="000000" w:themeColor="text1"/>
                <w:sz w:val="22"/>
                <w:szCs w:val="22"/>
                <w:lang w:val="ro-RO"/>
              </w:rPr>
            </w:pPr>
            <w:r w:rsidRPr="00D87B17">
              <w:rPr>
                <w:color w:val="000000" w:themeColor="text1"/>
                <w:sz w:val="22"/>
                <w:szCs w:val="22"/>
                <w:lang w:val="ro-RO"/>
              </w:rPr>
              <w:t>5.</w:t>
            </w:r>
          </w:p>
        </w:tc>
        <w:tc>
          <w:tcPr>
            <w:tcW w:w="3902" w:type="dxa"/>
          </w:tcPr>
          <w:p w14:paraId="5782368C" w14:textId="1AF87262" w:rsidR="00CD588D" w:rsidRPr="00D87B17" w:rsidRDefault="00CD588D" w:rsidP="00CD588D">
            <w:pPr>
              <w:rPr>
                <w:color w:val="000000" w:themeColor="text1"/>
                <w:sz w:val="22"/>
                <w:szCs w:val="22"/>
                <w:lang w:val="ro-RO"/>
              </w:rPr>
            </w:pPr>
            <w:r w:rsidRPr="00D87B17">
              <w:rPr>
                <w:color w:val="000000" w:themeColor="text1"/>
                <w:sz w:val="22"/>
                <w:szCs w:val="22"/>
                <w:lang w:val="ro-RO"/>
              </w:rPr>
              <w:t>Tratamentul contemporan al schizofreniei. Remediile antipsihotice.</w:t>
            </w:r>
          </w:p>
        </w:tc>
        <w:tc>
          <w:tcPr>
            <w:tcW w:w="4962" w:type="dxa"/>
            <w:vAlign w:val="center"/>
          </w:tcPr>
          <w:p w14:paraId="397388CE" w14:textId="4848EAF9" w:rsidR="00CD588D" w:rsidRPr="00D87B17" w:rsidRDefault="00CD588D" w:rsidP="00CD588D">
            <w:pPr>
              <w:rPr>
                <w:color w:val="000000" w:themeColor="text1"/>
                <w:sz w:val="22"/>
                <w:szCs w:val="22"/>
                <w:lang w:val="ro-RO"/>
              </w:rPr>
            </w:pPr>
            <w:r w:rsidRPr="00D87B17">
              <w:rPr>
                <w:color w:val="000000" w:themeColor="text1"/>
                <w:sz w:val="22"/>
                <w:szCs w:val="22"/>
                <w:lang w:val="ro-RO"/>
              </w:rPr>
              <w:t>Patomorfoza clinico-evolutivă a simptomelor psihopatologice din cadrul schizofreniei. Remediile antipsihotice de generația I, II și III în tratamentul simptomelor “pozitive”, “negative”, afective, cognitive, motivaționale și comportamentale din schizofrenie.. Clasificare. Indicații și contraindicații terapeutice. Principii de utilizare practică în funcție de mecanismul de acțiune. Regim de dozare.</w:t>
            </w:r>
          </w:p>
        </w:tc>
      </w:tr>
      <w:tr w:rsidR="00D97B05" w:rsidRPr="00D87B17" w14:paraId="2BF9B21F" w14:textId="77777777" w:rsidTr="00D97B05">
        <w:tc>
          <w:tcPr>
            <w:tcW w:w="629" w:type="dxa"/>
          </w:tcPr>
          <w:p w14:paraId="52D8C829" w14:textId="77777777" w:rsidR="00CD588D" w:rsidRPr="00D87B17" w:rsidRDefault="00CD588D" w:rsidP="00CD588D">
            <w:pPr>
              <w:rPr>
                <w:color w:val="000000" w:themeColor="text1"/>
                <w:sz w:val="22"/>
                <w:szCs w:val="22"/>
                <w:lang w:val="ro-RO"/>
              </w:rPr>
            </w:pPr>
            <w:r w:rsidRPr="00D87B17">
              <w:rPr>
                <w:color w:val="000000" w:themeColor="text1"/>
                <w:sz w:val="22"/>
                <w:szCs w:val="22"/>
                <w:lang w:val="ro-RO"/>
              </w:rPr>
              <w:t>6.</w:t>
            </w:r>
          </w:p>
        </w:tc>
        <w:tc>
          <w:tcPr>
            <w:tcW w:w="3902" w:type="dxa"/>
          </w:tcPr>
          <w:p w14:paraId="6183BCE9" w14:textId="306B3656" w:rsidR="00CD588D" w:rsidRPr="00D87B17" w:rsidRDefault="00CD588D" w:rsidP="00CD588D">
            <w:pPr>
              <w:rPr>
                <w:color w:val="000000" w:themeColor="text1"/>
                <w:sz w:val="22"/>
                <w:szCs w:val="22"/>
                <w:lang w:val="ro-RO"/>
              </w:rPr>
            </w:pPr>
            <w:r w:rsidRPr="00D87B17">
              <w:rPr>
                <w:color w:val="000000" w:themeColor="text1"/>
                <w:sz w:val="22"/>
                <w:szCs w:val="22"/>
                <w:lang w:val="ro-RO"/>
              </w:rPr>
              <w:t>Tratamentul modern al tulburării afective bipolare.</w:t>
            </w:r>
          </w:p>
        </w:tc>
        <w:tc>
          <w:tcPr>
            <w:tcW w:w="4962" w:type="dxa"/>
            <w:vAlign w:val="center"/>
          </w:tcPr>
          <w:p w14:paraId="15F325B1" w14:textId="1C105FF4" w:rsidR="00CD588D" w:rsidRPr="00D87B17" w:rsidRDefault="00CD588D" w:rsidP="00CD588D">
            <w:pPr>
              <w:rPr>
                <w:color w:val="000000" w:themeColor="text1"/>
                <w:sz w:val="22"/>
                <w:szCs w:val="22"/>
                <w:lang w:val="ro-RO"/>
              </w:rPr>
            </w:pPr>
            <w:r w:rsidRPr="00D87B17">
              <w:rPr>
                <w:color w:val="000000" w:themeColor="text1"/>
                <w:sz w:val="22"/>
                <w:szCs w:val="22"/>
                <w:lang w:val="ro-RO"/>
              </w:rPr>
              <w:t xml:space="preserve">Tipuri de episoade în cadrul tulburării afective bipolare. Remediile cu efect timostabilizator. Clasificare. Indicații și contraindicații terapeutice. </w:t>
            </w:r>
            <w:r w:rsidRPr="00D87B17">
              <w:rPr>
                <w:color w:val="000000" w:themeColor="text1"/>
                <w:sz w:val="22"/>
                <w:szCs w:val="22"/>
                <w:lang w:val="ro-RO"/>
              </w:rPr>
              <w:lastRenderedPageBreak/>
              <w:t>Principii de utilizare practică în funcție de tipul episodului. Regim de dozare.</w:t>
            </w:r>
          </w:p>
        </w:tc>
      </w:tr>
      <w:tr w:rsidR="00D97B05" w:rsidRPr="003B4DEC" w14:paraId="68D13E52" w14:textId="77777777" w:rsidTr="00D97B05">
        <w:tc>
          <w:tcPr>
            <w:tcW w:w="629" w:type="dxa"/>
          </w:tcPr>
          <w:p w14:paraId="2533194B" w14:textId="77777777" w:rsidR="00CD588D" w:rsidRPr="00D87B17" w:rsidRDefault="00CD588D" w:rsidP="00CD588D">
            <w:pPr>
              <w:rPr>
                <w:color w:val="000000" w:themeColor="text1"/>
                <w:sz w:val="22"/>
                <w:szCs w:val="22"/>
                <w:lang w:val="ro-RO"/>
              </w:rPr>
            </w:pPr>
            <w:r w:rsidRPr="00D87B17">
              <w:rPr>
                <w:color w:val="000000" w:themeColor="text1"/>
                <w:sz w:val="22"/>
                <w:szCs w:val="22"/>
                <w:lang w:val="ro-RO"/>
              </w:rPr>
              <w:lastRenderedPageBreak/>
              <w:t>7.</w:t>
            </w:r>
          </w:p>
        </w:tc>
        <w:tc>
          <w:tcPr>
            <w:tcW w:w="3902" w:type="dxa"/>
          </w:tcPr>
          <w:p w14:paraId="345E1768" w14:textId="3B3DDDE5" w:rsidR="00CD588D" w:rsidRPr="00D87B17" w:rsidRDefault="00CD588D" w:rsidP="00CD588D">
            <w:pPr>
              <w:rPr>
                <w:color w:val="000000" w:themeColor="text1"/>
                <w:sz w:val="22"/>
                <w:szCs w:val="22"/>
                <w:lang w:val="ro-RO"/>
              </w:rPr>
            </w:pPr>
            <w:r w:rsidRPr="00D87B17">
              <w:rPr>
                <w:color w:val="000000" w:themeColor="text1"/>
                <w:sz w:val="22"/>
                <w:szCs w:val="22"/>
                <w:lang w:val="ro-RO"/>
              </w:rPr>
              <w:t>Tratamentul tulburărilor psihice în perioada sarcinii și postpartum.</w:t>
            </w:r>
          </w:p>
        </w:tc>
        <w:tc>
          <w:tcPr>
            <w:tcW w:w="4962" w:type="dxa"/>
            <w:vAlign w:val="center"/>
          </w:tcPr>
          <w:p w14:paraId="18B4BD5C" w14:textId="4F767441" w:rsidR="00CD588D" w:rsidRPr="00D87B17" w:rsidRDefault="00CD588D" w:rsidP="00CD588D">
            <w:pPr>
              <w:rPr>
                <w:color w:val="000000" w:themeColor="text1"/>
                <w:sz w:val="22"/>
                <w:szCs w:val="22"/>
                <w:lang w:val="ro-RO"/>
              </w:rPr>
            </w:pPr>
            <w:r w:rsidRPr="00D87B17">
              <w:rPr>
                <w:color w:val="000000" w:themeColor="text1"/>
                <w:sz w:val="22"/>
                <w:szCs w:val="22"/>
                <w:lang w:val="ro-RO"/>
              </w:rPr>
              <w:t>Tulburări psihice în perioada sarcinii și postpartum. Noțiune de tulburare postpartum. Criterii de diagnostic, conform ICD și DSM-V. simptome clinice. Tipuri de intervenții. Recomandări de intervenții, în funcție de perioada tulburărilor psihice.</w:t>
            </w:r>
          </w:p>
        </w:tc>
      </w:tr>
      <w:tr w:rsidR="00D97B05" w:rsidRPr="00D87B17" w14:paraId="09E60BC4" w14:textId="77777777" w:rsidTr="00D97B05">
        <w:tc>
          <w:tcPr>
            <w:tcW w:w="629" w:type="dxa"/>
          </w:tcPr>
          <w:p w14:paraId="3E50D011" w14:textId="77777777" w:rsidR="00CD588D" w:rsidRPr="00D87B17" w:rsidRDefault="00CD588D" w:rsidP="00CD588D">
            <w:pPr>
              <w:rPr>
                <w:color w:val="000000" w:themeColor="text1"/>
                <w:sz w:val="22"/>
                <w:szCs w:val="22"/>
                <w:lang w:val="ro-RO"/>
              </w:rPr>
            </w:pPr>
            <w:r w:rsidRPr="00D87B17">
              <w:rPr>
                <w:color w:val="000000" w:themeColor="text1"/>
                <w:sz w:val="22"/>
                <w:szCs w:val="22"/>
                <w:lang w:val="ro-RO"/>
              </w:rPr>
              <w:t>8.</w:t>
            </w:r>
          </w:p>
        </w:tc>
        <w:tc>
          <w:tcPr>
            <w:tcW w:w="3902" w:type="dxa"/>
            <w:vAlign w:val="center"/>
          </w:tcPr>
          <w:p w14:paraId="3D4AF4D1" w14:textId="0E56C832" w:rsidR="00CD588D" w:rsidRPr="00D87B17" w:rsidRDefault="00CD588D" w:rsidP="00CD588D">
            <w:pPr>
              <w:rPr>
                <w:color w:val="000000" w:themeColor="text1"/>
                <w:sz w:val="22"/>
                <w:szCs w:val="22"/>
                <w:lang w:val="ro-RO"/>
              </w:rPr>
            </w:pPr>
            <w:r w:rsidRPr="00D87B17">
              <w:rPr>
                <w:color w:val="000000" w:themeColor="text1"/>
                <w:sz w:val="22"/>
                <w:szCs w:val="22"/>
                <w:lang w:val="ro-RO"/>
              </w:rPr>
              <w:t>Sindromul metabolic și alte reacții adverse în terapia cu antipsihotice.</w:t>
            </w:r>
          </w:p>
        </w:tc>
        <w:tc>
          <w:tcPr>
            <w:tcW w:w="4962" w:type="dxa"/>
            <w:vAlign w:val="center"/>
          </w:tcPr>
          <w:p w14:paraId="7F9ECB31" w14:textId="324ACCD4" w:rsidR="00CD588D" w:rsidRPr="00D87B17" w:rsidRDefault="00CD588D" w:rsidP="00CD588D">
            <w:pPr>
              <w:rPr>
                <w:color w:val="000000" w:themeColor="text1"/>
                <w:sz w:val="22"/>
                <w:szCs w:val="22"/>
                <w:lang w:val="ro-RO"/>
              </w:rPr>
            </w:pPr>
            <w:r w:rsidRPr="00D87B17">
              <w:rPr>
                <w:color w:val="000000" w:themeColor="text1"/>
                <w:sz w:val="22"/>
                <w:szCs w:val="22"/>
                <w:lang w:val="ro-RO"/>
              </w:rPr>
              <w:t xml:space="preserve">Sindromul metabolic. Definiție. Criterii de diagnostic pozitiv și diferențial. Remedii psihoactive corelate cu sindromul metabolic. Mecanisme patobiologice. Tipuri de reacții adverse în terapia cu antipsihotice. Corelarea reacțiilor adverse induse de remediile antipsihotice cu funcția circuitelor dopaminergice cerebrale. Simptome clinice. Reacțiile adverse extrapiramidale. Modalități de intervenție. </w:t>
            </w:r>
          </w:p>
        </w:tc>
      </w:tr>
      <w:tr w:rsidR="00D97B05" w:rsidRPr="003B4DEC" w14:paraId="621C9C5E" w14:textId="77777777" w:rsidTr="00D97B05">
        <w:tc>
          <w:tcPr>
            <w:tcW w:w="629" w:type="dxa"/>
          </w:tcPr>
          <w:p w14:paraId="595E2682" w14:textId="77777777" w:rsidR="00CD588D" w:rsidRPr="00D87B17" w:rsidRDefault="00CD588D" w:rsidP="00CD588D">
            <w:pPr>
              <w:rPr>
                <w:color w:val="000000" w:themeColor="text1"/>
                <w:sz w:val="22"/>
                <w:szCs w:val="22"/>
                <w:lang w:val="ro-RO"/>
              </w:rPr>
            </w:pPr>
            <w:r w:rsidRPr="00D87B17">
              <w:rPr>
                <w:color w:val="000000" w:themeColor="text1"/>
                <w:sz w:val="22"/>
                <w:szCs w:val="22"/>
                <w:lang w:val="ro-RO"/>
              </w:rPr>
              <w:t>9.</w:t>
            </w:r>
          </w:p>
        </w:tc>
        <w:tc>
          <w:tcPr>
            <w:tcW w:w="3902" w:type="dxa"/>
          </w:tcPr>
          <w:p w14:paraId="0BF82DEF" w14:textId="7AA0B05D" w:rsidR="00CD588D" w:rsidRPr="00D87B17" w:rsidRDefault="00CD588D" w:rsidP="00CD588D">
            <w:pPr>
              <w:rPr>
                <w:color w:val="000000" w:themeColor="text1"/>
                <w:sz w:val="22"/>
                <w:szCs w:val="22"/>
                <w:lang w:val="ro-RO"/>
              </w:rPr>
            </w:pPr>
            <w:r w:rsidRPr="00D87B17">
              <w:rPr>
                <w:color w:val="000000" w:themeColor="text1"/>
                <w:sz w:val="22"/>
                <w:szCs w:val="22"/>
                <w:lang w:val="ro-RO"/>
              </w:rPr>
              <w:t>Actualități clinice și psihoterapeutice în tulburările de personalitate.</w:t>
            </w:r>
          </w:p>
        </w:tc>
        <w:tc>
          <w:tcPr>
            <w:tcW w:w="4962" w:type="dxa"/>
            <w:vAlign w:val="center"/>
          </w:tcPr>
          <w:p w14:paraId="4B06E218" w14:textId="019AC757" w:rsidR="00CD588D" w:rsidRPr="00D87B17" w:rsidRDefault="00CD588D" w:rsidP="00CD588D">
            <w:pPr>
              <w:rPr>
                <w:color w:val="000000" w:themeColor="text1"/>
                <w:sz w:val="22"/>
                <w:szCs w:val="22"/>
                <w:lang w:val="ro-RO"/>
              </w:rPr>
            </w:pPr>
            <w:r w:rsidRPr="00D87B17">
              <w:rPr>
                <w:color w:val="000000" w:themeColor="text1"/>
                <w:sz w:val="22"/>
                <w:szCs w:val="22"/>
                <w:lang w:val="ro-RO"/>
              </w:rPr>
              <w:t>Modificări în clasificarea tulburărilor de personalitate. Modificarea paradigmei privind tratamentul psihoterapeutic modern al tulburărilor de personalitate. Modele psihoterapice utilizate. Specificul psihoterapiei în funcție de varianta tulburării de comportament.</w:t>
            </w:r>
          </w:p>
        </w:tc>
      </w:tr>
      <w:tr w:rsidR="00D97B05" w:rsidRPr="00D87B17" w14:paraId="6E221B60" w14:textId="77777777" w:rsidTr="00D97B05">
        <w:tc>
          <w:tcPr>
            <w:tcW w:w="629" w:type="dxa"/>
          </w:tcPr>
          <w:p w14:paraId="7EA7A054" w14:textId="77777777" w:rsidR="00CD588D" w:rsidRPr="00D87B17" w:rsidRDefault="00CD588D" w:rsidP="00CD588D">
            <w:pPr>
              <w:rPr>
                <w:color w:val="000000" w:themeColor="text1"/>
                <w:sz w:val="22"/>
                <w:szCs w:val="22"/>
                <w:lang w:val="ro-RO"/>
              </w:rPr>
            </w:pPr>
            <w:r w:rsidRPr="00D87B17">
              <w:rPr>
                <w:color w:val="000000" w:themeColor="text1"/>
                <w:sz w:val="22"/>
                <w:szCs w:val="22"/>
                <w:lang w:val="ro-RO"/>
              </w:rPr>
              <w:t>10.</w:t>
            </w:r>
          </w:p>
        </w:tc>
        <w:tc>
          <w:tcPr>
            <w:tcW w:w="3902" w:type="dxa"/>
            <w:vAlign w:val="center"/>
          </w:tcPr>
          <w:p w14:paraId="7FBEC314" w14:textId="29DE0948" w:rsidR="00CD588D" w:rsidRPr="00D87B17" w:rsidRDefault="00CD588D" w:rsidP="00CD588D">
            <w:pPr>
              <w:rPr>
                <w:color w:val="000000" w:themeColor="text1"/>
                <w:sz w:val="22"/>
                <w:szCs w:val="22"/>
                <w:lang w:val="ro-RO"/>
              </w:rPr>
            </w:pPr>
            <w:r w:rsidRPr="00D87B17">
              <w:rPr>
                <w:color w:val="000000" w:themeColor="text1"/>
                <w:sz w:val="22"/>
                <w:szCs w:val="22"/>
                <w:lang w:val="ro-RO"/>
              </w:rPr>
              <w:t>Tratamentul tulburărilor psihice în epilepsie.</w:t>
            </w:r>
          </w:p>
        </w:tc>
        <w:tc>
          <w:tcPr>
            <w:tcW w:w="4962" w:type="dxa"/>
            <w:vAlign w:val="center"/>
          </w:tcPr>
          <w:p w14:paraId="544ECD2D" w14:textId="4616DD3C" w:rsidR="00CD588D" w:rsidRPr="00D87B17" w:rsidRDefault="00CD588D" w:rsidP="00CD588D">
            <w:pPr>
              <w:rPr>
                <w:color w:val="000000" w:themeColor="text1"/>
                <w:sz w:val="22"/>
                <w:szCs w:val="22"/>
                <w:lang w:val="ro-RO"/>
              </w:rPr>
            </w:pPr>
            <w:r w:rsidRPr="00D87B17">
              <w:rPr>
                <w:color w:val="000000" w:themeColor="text1"/>
                <w:sz w:val="22"/>
                <w:szCs w:val="22"/>
                <w:lang w:val="ro-RO"/>
              </w:rPr>
              <w:t xml:space="preserve">Sindromul epileptic. Encefalopatia epileptică. </w:t>
            </w:r>
            <w:r w:rsidRPr="00D87B17">
              <w:rPr>
                <w:bCs/>
                <w:color w:val="000000" w:themeColor="text1"/>
                <w:sz w:val="22"/>
                <w:szCs w:val="22"/>
                <w:lang w:val="ro-RO"/>
              </w:rPr>
              <w:t xml:space="preserve">Etiologia crizelor epilepsiilor în raport cu vârsta. Clasificarea internaţională a crizelor epileptice. </w:t>
            </w:r>
            <w:r w:rsidRPr="00D87B17">
              <w:rPr>
                <w:color w:val="000000" w:themeColor="text1"/>
                <w:sz w:val="22"/>
                <w:szCs w:val="22"/>
                <w:lang w:val="ro-RO"/>
              </w:rPr>
              <w:t xml:space="preserve">Caracteristica crizelor comițiale: </w:t>
            </w:r>
            <w:r w:rsidRPr="00D87B17">
              <w:rPr>
                <w:bCs/>
                <w:color w:val="000000" w:themeColor="text1"/>
                <w:sz w:val="22"/>
                <w:szCs w:val="22"/>
                <w:lang w:val="ro-RO"/>
              </w:rPr>
              <w:t xml:space="preserve">parţiale simple, parţiale complexe, parţiale cu generalizare secundară. generalizate (convulsivante şi neconvulsivante). Crize epileptice neclasificabile. </w:t>
            </w:r>
            <w:r w:rsidRPr="00D87B17">
              <w:rPr>
                <w:color w:val="000000" w:themeColor="text1"/>
                <w:sz w:val="22"/>
                <w:szCs w:val="22"/>
                <w:lang w:val="ro-RO"/>
              </w:rPr>
              <w:t>Clasificarea sindroamelor epileptice pediatrice după vârsta de debut</w:t>
            </w:r>
            <w:r w:rsidRPr="00D87B17">
              <w:rPr>
                <w:bCs/>
                <w:color w:val="000000" w:themeColor="text1"/>
                <w:sz w:val="22"/>
                <w:szCs w:val="22"/>
                <w:lang w:val="ro-RO"/>
              </w:rPr>
              <w:t>. Sindroame epileptice parţiale. Epilepsia benignă cu vârfuri occipitale.</w:t>
            </w:r>
          </w:p>
        </w:tc>
      </w:tr>
    </w:tbl>
    <w:p w14:paraId="2BC51284" w14:textId="530F1A9E" w:rsidR="0099062F" w:rsidRPr="00D87B17" w:rsidRDefault="00B57549" w:rsidP="00454A74">
      <w:pPr>
        <w:widowControl w:val="0"/>
        <w:spacing w:before="240" w:after="120"/>
        <w:ind w:left="284" w:hanging="284"/>
        <w:rPr>
          <w:b/>
          <w:caps/>
          <w:color w:val="000000" w:themeColor="text1"/>
          <w:sz w:val="26"/>
          <w:szCs w:val="26"/>
          <w:lang w:val="ro-RO"/>
        </w:rPr>
      </w:pPr>
      <w:r w:rsidRPr="00D87B17">
        <w:rPr>
          <w:b/>
          <w:caps/>
          <w:color w:val="000000" w:themeColor="text1"/>
          <w:sz w:val="26"/>
          <w:szCs w:val="26"/>
          <w:lang w:val="ro-RO"/>
        </w:rPr>
        <w:t>V</w:t>
      </w:r>
      <w:r w:rsidR="00690F49" w:rsidRPr="00D87B17">
        <w:rPr>
          <w:b/>
          <w:caps/>
          <w:color w:val="000000" w:themeColor="text1"/>
          <w:sz w:val="26"/>
          <w:szCs w:val="26"/>
          <w:lang w:val="ro-RO"/>
        </w:rPr>
        <w:t xml:space="preserve">. </w:t>
      </w:r>
      <w:r w:rsidRPr="00D87B17">
        <w:rPr>
          <w:b/>
          <w:caps/>
          <w:color w:val="000000" w:themeColor="text1"/>
          <w:sz w:val="26"/>
          <w:szCs w:val="26"/>
          <w:lang w:val="ro-RO"/>
        </w:rPr>
        <w:t>sugestii metodologice de predare-învăţare-evaluare</w:t>
      </w:r>
    </w:p>
    <w:p w14:paraId="42640A86" w14:textId="17B3C3CC" w:rsidR="00B57549" w:rsidRPr="00D87B17" w:rsidRDefault="00B57549" w:rsidP="00454A74">
      <w:pPr>
        <w:pStyle w:val="af"/>
        <w:numPr>
          <w:ilvl w:val="0"/>
          <w:numId w:val="1"/>
        </w:numPr>
        <w:spacing w:before="120"/>
        <w:ind w:left="567" w:hanging="357"/>
        <w:contextualSpacing w:val="0"/>
        <w:jc w:val="both"/>
        <w:rPr>
          <w:b/>
          <w:i/>
          <w:color w:val="000000" w:themeColor="text1"/>
          <w:sz w:val="26"/>
          <w:szCs w:val="26"/>
          <w:lang w:val="ro-RO"/>
        </w:rPr>
      </w:pPr>
      <w:r w:rsidRPr="00D87B17">
        <w:rPr>
          <w:b/>
          <w:i/>
          <w:color w:val="000000" w:themeColor="text1"/>
          <w:sz w:val="26"/>
          <w:szCs w:val="26"/>
          <w:lang w:val="ro-RO"/>
        </w:rPr>
        <w:t>Metode de predare și învățare utilizate</w:t>
      </w:r>
    </w:p>
    <w:p w14:paraId="5999D548" w14:textId="77777777" w:rsidR="00D97B05" w:rsidRPr="00D87B17" w:rsidRDefault="00D97B05" w:rsidP="003B4DEC">
      <w:pPr>
        <w:pStyle w:val="af"/>
        <w:numPr>
          <w:ilvl w:val="0"/>
          <w:numId w:val="17"/>
        </w:numPr>
        <w:contextualSpacing w:val="0"/>
        <w:rPr>
          <w:color w:val="000000" w:themeColor="text1"/>
          <w:lang w:val="ro-RO"/>
        </w:rPr>
      </w:pPr>
      <w:r w:rsidRPr="00D87B17">
        <w:rPr>
          <w:color w:val="000000" w:themeColor="text1"/>
          <w:lang w:val="ro-RO"/>
        </w:rPr>
        <w:t>Prezentarea cursurilor/ prelegerilor în Power Point cu elucidarea cazurilor clinice rare.</w:t>
      </w:r>
    </w:p>
    <w:p w14:paraId="7D9813C1" w14:textId="77777777" w:rsidR="00D97B05" w:rsidRPr="00D87B17" w:rsidRDefault="00D97B05" w:rsidP="003B4DEC">
      <w:pPr>
        <w:pStyle w:val="af"/>
        <w:numPr>
          <w:ilvl w:val="0"/>
          <w:numId w:val="17"/>
        </w:numPr>
        <w:contextualSpacing w:val="0"/>
        <w:rPr>
          <w:color w:val="000000" w:themeColor="text1"/>
          <w:lang w:val="ro-RO"/>
        </w:rPr>
      </w:pPr>
      <w:r w:rsidRPr="00D87B17">
        <w:rPr>
          <w:color w:val="000000" w:themeColor="text1"/>
          <w:lang w:val="ro-RO"/>
        </w:rPr>
        <w:t>Rezolvarea la seminare a testelor în variante multiple cu comentarea răspunsurilor.</w:t>
      </w:r>
    </w:p>
    <w:p w14:paraId="4E3AC2D5" w14:textId="77777777" w:rsidR="00D97B05" w:rsidRPr="00D87B17" w:rsidRDefault="00D97B05" w:rsidP="003B4DEC">
      <w:pPr>
        <w:pStyle w:val="af"/>
        <w:numPr>
          <w:ilvl w:val="0"/>
          <w:numId w:val="17"/>
        </w:numPr>
        <w:contextualSpacing w:val="0"/>
        <w:rPr>
          <w:color w:val="000000" w:themeColor="text1"/>
          <w:lang w:val="ro-RO"/>
        </w:rPr>
      </w:pPr>
      <w:r w:rsidRPr="00D87B17">
        <w:rPr>
          <w:color w:val="000000" w:themeColor="text1"/>
          <w:lang w:val="ro-RO"/>
        </w:rPr>
        <w:t xml:space="preserve">Demonstrarea şi comentarea schemelor și tehnicilor tradiţionale şi speciale de diagnostic și tratament. </w:t>
      </w:r>
    </w:p>
    <w:p w14:paraId="3F5138A0" w14:textId="77777777" w:rsidR="00D97B05" w:rsidRPr="00D87B17" w:rsidRDefault="00D97B05" w:rsidP="003B4DEC">
      <w:pPr>
        <w:pStyle w:val="af"/>
        <w:numPr>
          <w:ilvl w:val="0"/>
          <w:numId w:val="17"/>
        </w:numPr>
        <w:contextualSpacing w:val="0"/>
        <w:jc w:val="both"/>
        <w:rPr>
          <w:color w:val="000000" w:themeColor="text1"/>
          <w:lang w:val="ro-RO"/>
        </w:rPr>
      </w:pPr>
      <w:r w:rsidRPr="00D87B17">
        <w:rPr>
          <w:color w:val="000000" w:themeColor="text1"/>
          <w:lang w:val="ro-RO"/>
        </w:rPr>
        <w:t xml:space="preserve">Dialog profesor – echipă, grupă (față în față). </w:t>
      </w:r>
    </w:p>
    <w:p w14:paraId="29F62466" w14:textId="77777777" w:rsidR="00D97B05" w:rsidRPr="00D87B17" w:rsidRDefault="00D97B05" w:rsidP="003B4DEC">
      <w:pPr>
        <w:pStyle w:val="af"/>
        <w:numPr>
          <w:ilvl w:val="0"/>
          <w:numId w:val="17"/>
        </w:numPr>
        <w:contextualSpacing w:val="0"/>
        <w:jc w:val="both"/>
        <w:rPr>
          <w:color w:val="000000" w:themeColor="text1"/>
          <w:lang w:val="ro-RO"/>
        </w:rPr>
      </w:pPr>
      <w:r w:rsidRPr="00D87B17">
        <w:rPr>
          <w:color w:val="000000" w:themeColor="text1"/>
          <w:lang w:val="ro-RO"/>
        </w:rPr>
        <w:t>Dialog profesor – echipă, grupă sub formă de întrebări şi răspunsuri (interactiv).</w:t>
      </w:r>
    </w:p>
    <w:p w14:paraId="62DF2176" w14:textId="77777777" w:rsidR="00D97B05" w:rsidRPr="00D87B17" w:rsidRDefault="00D97B05" w:rsidP="003B4DEC">
      <w:pPr>
        <w:pStyle w:val="af"/>
        <w:numPr>
          <w:ilvl w:val="0"/>
          <w:numId w:val="17"/>
        </w:numPr>
        <w:contextualSpacing w:val="0"/>
        <w:jc w:val="both"/>
        <w:rPr>
          <w:color w:val="000000" w:themeColor="text1"/>
          <w:lang w:val="ro-RO"/>
        </w:rPr>
      </w:pPr>
      <w:r w:rsidRPr="00D87B17">
        <w:rPr>
          <w:color w:val="000000" w:themeColor="text1"/>
          <w:lang w:val="ro-RO"/>
        </w:rPr>
        <w:t xml:space="preserve">Folosirea metodei „asaltului de idei” – se folosesc ideile tuturor participanţilor la discuţie pentru a găsi cea mai adecvată soluţie în rezolvarea unei probleme. </w:t>
      </w:r>
    </w:p>
    <w:p w14:paraId="2513A5DA" w14:textId="77777777" w:rsidR="00D97B05" w:rsidRPr="00D87B17" w:rsidRDefault="00D97B05" w:rsidP="003B4DEC">
      <w:pPr>
        <w:pStyle w:val="af"/>
        <w:numPr>
          <w:ilvl w:val="0"/>
          <w:numId w:val="17"/>
        </w:numPr>
        <w:contextualSpacing w:val="0"/>
        <w:rPr>
          <w:color w:val="000000" w:themeColor="text1"/>
          <w:lang w:val="ro-RO"/>
        </w:rPr>
      </w:pPr>
      <w:r w:rsidRPr="00D87B17">
        <w:rPr>
          <w:color w:val="000000" w:themeColor="text1"/>
          <w:lang w:val="ro-RO"/>
        </w:rPr>
        <w:t>Metoda problematizării – la problemele de situaţie propuse de profesor, cursanţii elaborează modalități de soluționare.</w:t>
      </w:r>
    </w:p>
    <w:p w14:paraId="7DCE6AF1" w14:textId="77777777" w:rsidR="00D97B05" w:rsidRPr="00D87B17" w:rsidRDefault="00D97B05" w:rsidP="003B4DEC">
      <w:pPr>
        <w:pStyle w:val="af"/>
        <w:numPr>
          <w:ilvl w:val="0"/>
          <w:numId w:val="17"/>
        </w:numPr>
        <w:contextualSpacing w:val="0"/>
        <w:jc w:val="both"/>
        <w:rPr>
          <w:color w:val="000000" w:themeColor="text1"/>
          <w:lang w:val="ro-RO"/>
        </w:rPr>
      </w:pPr>
      <w:r w:rsidRPr="00D87B17">
        <w:rPr>
          <w:color w:val="000000" w:themeColor="text1"/>
          <w:lang w:val="ro-RO"/>
        </w:rPr>
        <w:t>Studierea de sinestătătoare a literaturii de specialitate.</w:t>
      </w:r>
    </w:p>
    <w:p w14:paraId="12F495D7" w14:textId="72E99C14" w:rsidR="006548F5" w:rsidRPr="00D87B17" w:rsidRDefault="00D97B05" w:rsidP="003B4DEC">
      <w:pPr>
        <w:pStyle w:val="af"/>
        <w:numPr>
          <w:ilvl w:val="0"/>
          <w:numId w:val="17"/>
        </w:numPr>
        <w:contextualSpacing w:val="0"/>
        <w:jc w:val="both"/>
        <w:rPr>
          <w:color w:val="000000" w:themeColor="text1"/>
          <w:lang w:val="ro-RO"/>
        </w:rPr>
      </w:pPr>
      <w:r w:rsidRPr="00D87B17">
        <w:rPr>
          <w:color w:val="000000" w:themeColor="text1"/>
          <w:lang w:val="ro-RO"/>
        </w:rPr>
        <w:t>Lucrul sub conducerea profesorului (pegătirea prezentărilor de caz clinic, comunicărilor teoretice în format power point, pe tematica aleasă, etc.).</w:t>
      </w:r>
    </w:p>
    <w:p w14:paraId="484E9489" w14:textId="724808C0" w:rsidR="0099062F" w:rsidRPr="00D87B17" w:rsidRDefault="00B57549" w:rsidP="003B4DEC">
      <w:pPr>
        <w:pStyle w:val="af"/>
        <w:numPr>
          <w:ilvl w:val="0"/>
          <w:numId w:val="1"/>
        </w:numPr>
        <w:spacing w:before="120"/>
        <w:ind w:left="567" w:hanging="357"/>
        <w:contextualSpacing w:val="0"/>
        <w:jc w:val="both"/>
        <w:rPr>
          <w:b/>
          <w:i/>
          <w:color w:val="000000" w:themeColor="text1"/>
          <w:sz w:val="26"/>
          <w:szCs w:val="26"/>
          <w:lang w:val="ro-RO"/>
        </w:rPr>
      </w:pPr>
      <w:r w:rsidRPr="00D87B17">
        <w:rPr>
          <w:b/>
          <w:i/>
          <w:color w:val="000000" w:themeColor="text1"/>
          <w:sz w:val="26"/>
          <w:szCs w:val="26"/>
          <w:lang w:val="ro-RO"/>
        </w:rPr>
        <w:lastRenderedPageBreak/>
        <w:t>Metode de evaluare</w:t>
      </w:r>
      <w:r w:rsidR="006548F5" w:rsidRPr="00D87B17">
        <w:rPr>
          <w:b/>
          <w:i/>
          <w:color w:val="000000" w:themeColor="text1"/>
          <w:sz w:val="26"/>
          <w:szCs w:val="26"/>
          <w:lang w:val="ro-RO"/>
        </w:rPr>
        <w:t>:</w:t>
      </w:r>
    </w:p>
    <w:p w14:paraId="09A53499" w14:textId="5084B18C" w:rsidR="00B57549" w:rsidRPr="00D87B17" w:rsidRDefault="00B57549" w:rsidP="003B4DEC">
      <w:pPr>
        <w:pStyle w:val="af"/>
        <w:widowControl w:val="0"/>
        <w:numPr>
          <w:ilvl w:val="0"/>
          <w:numId w:val="6"/>
        </w:numPr>
        <w:spacing w:before="120"/>
        <w:ind w:left="851" w:hanging="284"/>
        <w:contextualSpacing w:val="0"/>
        <w:rPr>
          <w:b/>
          <w:i/>
          <w:color w:val="000000" w:themeColor="text1"/>
          <w:sz w:val="26"/>
          <w:szCs w:val="26"/>
          <w:lang w:val="ro-RO"/>
        </w:rPr>
      </w:pPr>
      <w:r w:rsidRPr="00D87B17">
        <w:rPr>
          <w:b/>
          <w:i/>
          <w:color w:val="000000" w:themeColor="text1"/>
          <w:sz w:val="26"/>
          <w:szCs w:val="26"/>
          <w:lang w:val="ro-RO"/>
        </w:rPr>
        <w:t>Curentă</w:t>
      </w:r>
    </w:p>
    <w:p w14:paraId="0D9C352F" w14:textId="7BA13C53" w:rsidR="00454A74" w:rsidRPr="00D87B17" w:rsidRDefault="00CD588D" w:rsidP="003B4DEC">
      <w:pPr>
        <w:widowControl w:val="0"/>
        <w:ind w:firstLine="567"/>
        <w:jc w:val="both"/>
        <w:rPr>
          <w:bCs/>
          <w:color w:val="000000" w:themeColor="text1"/>
          <w:lang w:val="ro-RO"/>
        </w:rPr>
      </w:pPr>
      <w:r w:rsidRPr="00D87B17">
        <w:rPr>
          <w:color w:val="000000" w:themeColor="text1"/>
          <w:lang w:val="ro-RO"/>
        </w:rPr>
        <w:t>Interviul verbal</w:t>
      </w:r>
    </w:p>
    <w:p w14:paraId="21DF897B" w14:textId="3CB10013" w:rsidR="00B57549" w:rsidRPr="00D87B17" w:rsidRDefault="00B57549" w:rsidP="003B4DEC">
      <w:pPr>
        <w:pStyle w:val="af"/>
        <w:widowControl w:val="0"/>
        <w:numPr>
          <w:ilvl w:val="0"/>
          <w:numId w:val="6"/>
        </w:numPr>
        <w:spacing w:before="120"/>
        <w:ind w:left="851" w:hanging="284"/>
        <w:contextualSpacing w:val="0"/>
        <w:rPr>
          <w:b/>
          <w:i/>
          <w:caps/>
          <w:color w:val="000000" w:themeColor="text1"/>
          <w:sz w:val="26"/>
          <w:szCs w:val="26"/>
          <w:lang w:val="ro-RO"/>
        </w:rPr>
      </w:pPr>
      <w:r w:rsidRPr="00D87B17">
        <w:rPr>
          <w:b/>
          <w:i/>
          <w:color w:val="000000" w:themeColor="text1"/>
          <w:sz w:val="26"/>
          <w:szCs w:val="26"/>
          <w:lang w:val="ro-RO"/>
        </w:rPr>
        <w:t xml:space="preserve">Finală </w:t>
      </w:r>
    </w:p>
    <w:p w14:paraId="6EFB8033" w14:textId="0ED70D6A" w:rsidR="00E854F2" w:rsidRPr="00D87B17" w:rsidRDefault="00D97B05" w:rsidP="003B4DEC">
      <w:pPr>
        <w:widowControl w:val="0"/>
        <w:ind w:firstLine="567"/>
        <w:jc w:val="both"/>
        <w:rPr>
          <w:bCs/>
          <w:color w:val="000000" w:themeColor="text1"/>
          <w:lang w:val="ro-RO"/>
        </w:rPr>
      </w:pPr>
      <w:r w:rsidRPr="00D87B17">
        <w:rPr>
          <w:color w:val="000000" w:themeColor="text1"/>
          <w:lang w:val="ro-RO"/>
        </w:rPr>
        <w:t>Interviul verbal și teza de curs</w:t>
      </w:r>
    </w:p>
    <w:p w14:paraId="4ECA9BCA" w14:textId="5AB7551B" w:rsidR="00D36C5F" w:rsidRPr="00D97B05" w:rsidRDefault="009F2FB5" w:rsidP="003B4DEC">
      <w:pPr>
        <w:widowControl w:val="0"/>
        <w:spacing w:before="240" w:after="120"/>
        <w:ind w:left="284" w:hanging="284"/>
        <w:rPr>
          <w:b/>
          <w:caps/>
          <w:color w:val="000000" w:themeColor="text1"/>
          <w:sz w:val="26"/>
          <w:szCs w:val="26"/>
          <w:lang w:val="ro-RO"/>
        </w:rPr>
      </w:pPr>
      <w:r w:rsidRPr="00D97B05">
        <w:rPr>
          <w:b/>
          <w:caps/>
          <w:color w:val="000000" w:themeColor="text1"/>
          <w:sz w:val="26"/>
          <w:szCs w:val="26"/>
          <w:lang w:val="ro-RO"/>
        </w:rPr>
        <w:t>V</w:t>
      </w:r>
      <w:r w:rsidR="006548F5" w:rsidRPr="00D97B05">
        <w:rPr>
          <w:b/>
          <w:caps/>
          <w:color w:val="000000" w:themeColor="text1"/>
          <w:sz w:val="26"/>
          <w:szCs w:val="26"/>
          <w:lang w:val="ro-RO"/>
        </w:rPr>
        <w:t>I</w:t>
      </w:r>
      <w:r w:rsidRPr="00D97B05">
        <w:rPr>
          <w:b/>
          <w:caps/>
          <w:color w:val="000000" w:themeColor="text1"/>
          <w:sz w:val="26"/>
          <w:szCs w:val="26"/>
          <w:lang w:val="ro-RO"/>
        </w:rPr>
        <w:t>. Bibliografia recomandată:</w:t>
      </w:r>
    </w:p>
    <w:p w14:paraId="4DC7733E" w14:textId="77777777" w:rsidR="009F2FB5" w:rsidRPr="00D97B05" w:rsidRDefault="009F2FB5" w:rsidP="003B4DEC">
      <w:pPr>
        <w:pStyle w:val="af"/>
        <w:numPr>
          <w:ilvl w:val="0"/>
          <w:numId w:val="4"/>
        </w:numPr>
        <w:spacing w:before="240" w:after="120"/>
        <w:ind w:left="425" w:hanging="357"/>
        <w:contextualSpacing w:val="0"/>
        <w:rPr>
          <w:b/>
          <w:i/>
          <w:color w:val="000000" w:themeColor="text1"/>
          <w:lang w:val="ro-RO"/>
        </w:rPr>
      </w:pPr>
      <w:bookmarkStart w:id="5" w:name="_Hlk77408815"/>
      <w:r w:rsidRPr="00D97B05">
        <w:rPr>
          <w:b/>
          <w:i/>
          <w:color w:val="000000" w:themeColor="text1"/>
          <w:lang w:val="ro-RO"/>
        </w:rPr>
        <w:t>Obligatorie:</w:t>
      </w:r>
    </w:p>
    <w:p w14:paraId="7A31588A" w14:textId="77777777" w:rsidR="00D97B05" w:rsidRPr="00D97B05" w:rsidRDefault="00D97B05" w:rsidP="003B4DEC">
      <w:pPr>
        <w:numPr>
          <w:ilvl w:val="0"/>
          <w:numId w:val="19"/>
        </w:numPr>
        <w:jc w:val="both"/>
        <w:rPr>
          <w:color w:val="000000" w:themeColor="text1"/>
          <w:sz w:val="22"/>
          <w:szCs w:val="22"/>
          <w:lang w:val="ro-RO"/>
        </w:rPr>
      </w:pPr>
      <w:r w:rsidRPr="00D97B05">
        <w:rPr>
          <w:color w:val="000000" w:themeColor="text1"/>
          <w:sz w:val="22"/>
          <w:szCs w:val="22"/>
          <w:lang w:val="ro-RO"/>
        </w:rPr>
        <w:t>Dănăilă Leon, Golu Mihai Tratat de Neuropsihologie. București, Editura Medicală, 2017, Vol.2, 649 p.</w:t>
      </w:r>
    </w:p>
    <w:p w14:paraId="521EA882" w14:textId="77777777" w:rsidR="00D97B05" w:rsidRPr="00D97B05" w:rsidRDefault="00D97B05" w:rsidP="003B4DEC">
      <w:pPr>
        <w:numPr>
          <w:ilvl w:val="0"/>
          <w:numId w:val="19"/>
        </w:numPr>
        <w:jc w:val="both"/>
        <w:rPr>
          <w:color w:val="000000" w:themeColor="text1"/>
          <w:sz w:val="22"/>
          <w:szCs w:val="22"/>
          <w:lang w:val="ro-RO"/>
        </w:rPr>
      </w:pPr>
      <w:r w:rsidRPr="00D97B05">
        <w:rPr>
          <w:color w:val="000000" w:themeColor="text1"/>
          <w:sz w:val="22"/>
          <w:szCs w:val="22"/>
          <w:lang w:val="ro-RO"/>
        </w:rPr>
        <w:t>Depresii – noi perspective sub redacţia Radu Vraşti şi Martin eisemann, Ed. ALL, Bucureşti, 1996, 240 p.</w:t>
      </w:r>
    </w:p>
    <w:p w14:paraId="7D335F29" w14:textId="77777777" w:rsidR="00D97B05" w:rsidRPr="00D97B05" w:rsidRDefault="00D97B05" w:rsidP="003B4DEC">
      <w:pPr>
        <w:numPr>
          <w:ilvl w:val="0"/>
          <w:numId w:val="19"/>
        </w:numPr>
        <w:jc w:val="both"/>
        <w:rPr>
          <w:color w:val="000000" w:themeColor="text1"/>
          <w:sz w:val="22"/>
          <w:szCs w:val="22"/>
          <w:lang w:val="ro-RO"/>
        </w:rPr>
      </w:pPr>
      <w:r w:rsidRPr="00D97B05">
        <w:rPr>
          <w:color w:val="000000" w:themeColor="text1"/>
          <w:sz w:val="22"/>
          <w:szCs w:val="22"/>
          <w:lang w:val="ro-RO"/>
        </w:rPr>
        <w:t>Dafinoiu I., Jeno-Laszlo Vragha Psihoterapii scurte. Strategii, metode, tehnici.  Bucureşti, Polirom, 2005, 345 p.</w:t>
      </w:r>
    </w:p>
    <w:p w14:paraId="36D6A33A" w14:textId="77777777" w:rsidR="00D97B05" w:rsidRPr="00D97B05" w:rsidRDefault="00D97B05" w:rsidP="003B4DEC">
      <w:pPr>
        <w:numPr>
          <w:ilvl w:val="0"/>
          <w:numId w:val="19"/>
        </w:numPr>
        <w:jc w:val="both"/>
        <w:rPr>
          <w:color w:val="000000" w:themeColor="text1"/>
          <w:sz w:val="22"/>
          <w:szCs w:val="22"/>
          <w:lang w:val="ro-RO"/>
        </w:rPr>
      </w:pPr>
      <w:r w:rsidRPr="00D97B05">
        <w:rPr>
          <w:color w:val="000000" w:themeColor="text1"/>
          <w:sz w:val="22"/>
          <w:szCs w:val="22"/>
          <w:lang w:val="ro-RO"/>
        </w:rPr>
        <w:t>Dafinoiu I. Personalitatea. Metode calitative de abordare. Observaţia şi interviul. Bucureşti, Polirom, 2005, 240 p.</w:t>
      </w:r>
    </w:p>
    <w:p w14:paraId="6340C14F" w14:textId="77777777" w:rsidR="00D97B05" w:rsidRPr="00D97B05" w:rsidRDefault="00D97B05" w:rsidP="003B4DEC">
      <w:pPr>
        <w:numPr>
          <w:ilvl w:val="0"/>
          <w:numId w:val="19"/>
        </w:numPr>
        <w:jc w:val="both"/>
        <w:rPr>
          <w:color w:val="000000" w:themeColor="text1"/>
          <w:sz w:val="22"/>
          <w:szCs w:val="22"/>
          <w:lang w:val="ro-RO"/>
        </w:rPr>
      </w:pPr>
      <w:r w:rsidRPr="00D97B05">
        <w:rPr>
          <w:color w:val="000000" w:themeColor="text1"/>
          <w:sz w:val="22"/>
          <w:szCs w:val="22"/>
          <w:lang w:val="ro-RO"/>
        </w:rPr>
        <w:t>ICD-10 Clasificarea tulburărilor mintale şi de comportament (Simptomatologie şi diagnostic clinic). Bucureşti, Ed. ALL, 1998, 419 p.</w:t>
      </w:r>
    </w:p>
    <w:p w14:paraId="4644DA5A" w14:textId="77777777" w:rsidR="00D97B05" w:rsidRPr="00D97B05" w:rsidRDefault="00D97B05" w:rsidP="003B4DEC">
      <w:pPr>
        <w:numPr>
          <w:ilvl w:val="0"/>
          <w:numId w:val="19"/>
        </w:numPr>
        <w:jc w:val="both"/>
        <w:rPr>
          <w:color w:val="000000" w:themeColor="text1"/>
          <w:sz w:val="22"/>
          <w:szCs w:val="22"/>
          <w:lang w:val="ro-RO"/>
        </w:rPr>
      </w:pPr>
      <w:r w:rsidRPr="00D97B05">
        <w:rPr>
          <w:color w:val="000000" w:themeColor="text1"/>
          <w:sz w:val="22"/>
          <w:szCs w:val="22"/>
          <w:lang w:val="ro-RO"/>
        </w:rPr>
        <w:t>Iliciuc I. Bârcă Ala, Hadjiu Svetlana, Gasnaş V. Epilepsia şi sindroamele epileptice la copii., chişinău, 2000, 99 p.</w:t>
      </w:r>
    </w:p>
    <w:p w14:paraId="5A7982B0" w14:textId="77777777" w:rsidR="00D97B05" w:rsidRPr="00D97B05" w:rsidRDefault="00D97B05" w:rsidP="003B4DEC">
      <w:pPr>
        <w:numPr>
          <w:ilvl w:val="0"/>
          <w:numId w:val="19"/>
        </w:numPr>
        <w:jc w:val="both"/>
        <w:rPr>
          <w:color w:val="000000" w:themeColor="text1"/>
          <w:sz w:val="22"/>
          <w:szCs w:val="22"/>
          <w:lang w:val="ro-RO"/>
        </w:rPr>
      </w:pPr>
      <w:r w:rsidRPr="00D97B05">
        <w:rPr>
          <w:color w:val="000000" w:themeColor="text1"/>
          <w:sz w:val="22"/>
          <w:szCs w:val="22"/>
          <w:lang w:val="ro-RO"/>
        </w:rPr>
        <w:t>Interacțiuni medicamentoase în psihiatrie. Traducere din engleză Dr. Anca Negreanu. Ed. FarmaMedia, 2015, 239 p.</w:t>
      </w:r>
    </w:p>
    <w:p w14:paraId="02978B88" w14:textId="77777777" w:rsidR="00D97B05" w:rsidRPr="00D97B05" w:rsidRDefault="00D97B05" w:rsidP="003B4DEC">
      <w:pPr>
        <w:numPr>
          <w:ilvl w:val="0"/>
          <w:numId w:val="19"/>
        </w:numPr>
        <w:jc w:val="both"/>
        <w:rPr>
          <w:color w:val="000000" w:themeColor="text1"/>
          <w:sz w:val="22"/>
          <w:szCs w:val="22"/>
          <w:lang w:val="ro-RO"/>
        </w:rPr>
      </w:pPr>
      <w:r w:rsidRPr="00D97B05">
        <w:rPr>
          <w:color w:val="000000" w:themeColor="text1"/>
          <w:sz w:val="22"/>
          <w:szCs w:val="22"/>
          <w:lang w:val="ro-RO"/>
        </w:rPr>
        <w:t>Kaplan &amp; Sadock Manual de buzunar de psihiatrie clinică (ediţia a treia revizuită). Traducere din engleză. Bucureşti, ed. Medicală, ediția a 3-a, 2009, 558 p.</w:t>
      </w:r>
    </w:p>
    <w:p w14:paraId="0AD0A1F9" w14:textId="77777777" w:rsidR="00D97B05" w:rsidRPr="00D97B05" w:rsidRDefault="00D97B05" w:rsidP="003B4DEC">
      <w:pPr>
        <w:numPr>
          <w:ilvl w:val="0"/>
          <w:numId w:val="19"/>
        </w:numPr>
        <w:jc w:val="both"/>
        <w:rPr>
          <w:color w:val="000000" w:themeColor="text1"/>
          <w:sz w:val="22"/>
          <w:szCs w:val="22"/>
          <w:lang w:val="ro-RO"/>
        </w:rPr>
      </w:pPr>
      <w:r w:rsidRPr="00D97B05">
        <w:rPr>
          <w:color w:val="000000" w:themeColor="text1"/>
          <w:sz w:val="22"/>
          <w:szCs w:val="22"/>
          <w:lang w:val="ro-RO"/>
        </w:rPr>
        <w:t xml:space="preserve">Nacu Anatol, Chihai Jana, Coșciug Ion et al. Manual de Psihiatrie. Chișinău: S. n., 2021 (Tipogr. </w:t>
      </w:r>
      <w:r w:rsidRPr="00D97B05">
        <w:rPr>
          <w:color w:val="000000" w:themeColor="text1"/>
          <w:sz w:val="22"/>
          <w:szCs w:val="22"/>
          <w:lang w:val="en-US"/>
        </w:rPr>
        <w:t>“</w:t>
      </w:r>
      <w:r w:rsidRPr="00D97B05">
        <w:rPr>
          <w:color w:val="000000" w:themeColor="text1"/>
          <w:sz w:val="22"/>
          <w:szCs w:val="22"/>
          <w:lang w:val="ro-RO"/>
        </w:rPr>
        <w:t>Bons Offices</w:t>
      </w:r>
      <w:r w:rsidRPr="00D97B05">
        <w:rPr>
          <w:color w:val="000000" w:themeColor="text1"/>
          <w:sz w:val="22"/>
          <w:szCs w:val="22"/>
          <w:lang w:val="en-US"/>
        </w:rPr>
        <w:t>”). 647 p.</w:t>
      </w:r>
    </w:p>
    <w:p w14:paraId="00E27E77" w14:textId="77777777" w:rsidR="00D97B05" w:rsidRPr="00D97B05" w:rsidRDefault="00D97B05" w:rsidP="003B4DEC">
      <w:pPr>
        <w:numPr>
          <w:ilvl w:val="0"/>
          <w:numId w:val="19"/>
        </w:numPr>
        <w:jc w:val="both"/>
        <w:rPr>
          <w:iCs/>
          <w:color w:val="000000" w:themeColor="text1"/>
          <w:sz w:val="22"/>
          <w:szCs w:val="22"/>
          <w:lang w:val="ro-RO"/>
        </w:rPr>
      </w:pPr>
      <w:r w:rsidRPr="00D97B05">
        <w:rPr>
          <w:iCs/>
          <w:color w:val="000000" w:themeColor="text1"/>
          <w:sz w:val="22"/>
          <w:szCs w:val="22"/>
          <w:lang w:val="en-US"/>
        </w:rPr>
        <w:t xml:space="preserve">Manual de diagnostic </w:t>
      </w:r>
      <w:proofErr w:type="spellStart"/>
      <w:r w:rsidRPr="00D97B05">
        <w:rPr>
          <w:iCs/>
          <w:color w:val="000000" w:themeColor="text1"/>
          <w:sz w:val="22"/>
          <w:szCs w:val="22"/>
          <w:lang w:val="en-US"/>
        </w:rPr>
        <w:t>și</w:t>
      </w:r>
      <w:proofErr w:type="spellEnd"/>
      <w:r w:rsidRPr="00D97B05">
        <w:rPr>
          <w:iCs/>
          <w:color w:val="000000" w:themeColor="text1"/>
          <w:sz w:val="22"/>
          <w:szCs w:val="22"/>
          <w:lang w:val="en-US"/>
        </w:rPr>
        <w:t xml:space="preserve"> </w:t>
      </w:r>
      <w:proofErr w:type="spellStart"/>
      <w:r w:rsidRPr="00D97B05">
        <w:rPr>
          <w:iCs/>
          <w:color w:val="000000" w:themeColor="text1"/>
          <w:sz w:val="22"/>
          <w:szCs w:val="22"/>
          <w:lang w:val="en-US"/>
        </w:rPr>
        <w:t>clasificare</w:t>
      </w:r>
      <w:proofErr w:type="spellEnd"/>
      <w:r w:rsidRPr="00D97B05">
        <w:rPr>
          <w:iCs/>
          <w:color w:val="000000" w:themeColor="text1"/>
          <w:sz w:val="22"/>
          <w:szCs w:val="22"/>
          <w:lang w:val="en-US"/>
        </w:rPr>
        <w:t xml:space="preserve"> </w:t>
      </w:r>
      <w:proofErr w:type="spellStart"/>
      <w:r w:rsidRPr="00D97B05">
        <w:rPr>
          <w:iCs/>
          <w:color w:val="000000" w:themeColor="text1"/>
          <w:sz w:val="22"/>
          <w:szCs w:val="22"/>
          <w:lang w:val="en-US"/>
        </w:rPr>
        <w:t>statitică</w:t>
      </w:r>
      <w:proofErr w:type="spellEnd"/>
      <w:r w:rsidRPr="00D97B05">
        <w:rPr>
          <w:iCs/>
          <w:color w:val="000000" w:themeColor="text1"/>
          <w:sz w:val="22"/>
          <w:szCs w:val="22"/>
          <w:lang w:val="en-US"/>
        </w:rPr>
        <w:t xml:space="preserve"> a </w:t>
      </w:r>
      <w:proofErr w:type="spellStart"/>
      <w:r w:rsidRPr="00D97B05">
        <w:rPr>
          <w:iCs/>
          <w:color w:val="000000" w:themeColor="text1"/>
          <w:sz w:val="22"/>
          <w:szCs w:val="22"/>
          <w:lang w:val="en-US"/>
        </w:rPr>
        <w:t>tulburărilor</w:t>
      </w:r>
      <w:proofErr w:type="spellEnd"/>
      <w:r w:rsidRPr="00D97B05">
        <w:rPr>
          <w:iCs/>
          <w:color w:val="000000" w:themeColor="text1"/>
          <w:sz w:val="22"/>
          <w:szCs w:val="22"/>
          <w:lang w:val="en-US"/>
        </w:rPr>
        <w:t xml:space="preserve"> </w:t>
      </w:r>
      <w:proofErr w:type="spellStart"/>
      <w:r w:rsidRPr="00D97B05">
        <w:rPr>
          <w:iCs/>
          <w:color w:val="000000" w:themeColor="text1"/>
          <w:sz w:val="22"/>
          <w:szCs w:val="22"/>
          <w:lang w:val="en-US"/>
        </w:rPr>
        <w:t>mintale</w:t>
      </w:r>
      <w:proofErr w:type="spellEnd"/>
      <w:r w:rsidRPr="00D97B05">
        <w:rPr>
          <w:iCs/>
          <w:color w:val="000000" w:themeColor="text1"/>
          <w:sz w:val="22"/>
          <w:szCs w:val="22"/>
          <w:lang w:val="en-US"/>
        </w:rPr>
        <w:t xml:space="preserve">. </w:t>
      </w:r>
      <w:proofErr w:type="spellStart"/>
      <w:r w:rsidRPr="00D97B05">
        <w:rPr>
          <w:iCs/>
          <w:color w:val="000000" w:themeColor="text1"/>
          <w:sz w:val="22"/>
          <w:szCs w:val="22"/>
          <w:lang w:val="en-US"/>
        </w:rPr>
        <w:t>Asociaţia</w:t>
      </w:r>
      <w:proofErr w:type="spellEnd"/>
      <w:r w:rsidRPr="00D97B05">
        <w:rPr>
          <w:iCs/>
          <w:color w:val="000000" w:themeColor="text1"/>
          <w:sz w:val="22"/>
          <w:szCs w:val="22"/>
          <w:lang w:val="en-US"/>
        </w:rPr>
        <w:t xml:space="preserve"> </w:t>
      </w:r>
      <w:proofErr w:type="spellStart"/>
      <w:r w:rsidRPr="00D97B05">
        <w:rPr>
          <w:iCs/>
          <w:color w:val="000000" w:themeColor="text1"/>
          <w:sz w:val="22"/>
          <w:szCs w:val="22"/>
          <w:lang w:val="en-US"/>
        </w:rPr>
        <w:t>Psihiatrică</w:t>
      </w:r>
      <w:proofErr w:type="spellEnd"/>
      <w:r w:rsidRPr="00D97B05">
        <w:rPr>
          <w:iCs/>
          <w:color w:val="000000" w:themeColor="text1"/>
          <w:sz w:val="22"/>
          <w:szCs w:val="22"/>
          <w:lang w:val="en-US"/>
        </w:rPr>
        <w:t xml:space="preserve"> </w:t>
      </w:r>
      <w:proofErr w:type="spellStart"/>
      <w:r w:rsidRPr="00D97B05">
        <w:rPr>
          <w:iCs/>
          <w:color w:val="000000" w:themeColor="text1"/>
          <w:sz w:val="22"/>
          <w:szCs w:val="22"/>
          <w:lang w:val="en-US"/>
        </w:rPr>
        <w:t>Americană</w:t>
      </w:r>
      <w:proofErr w:type="spellEnd"/>
      <w:r w:rsidRPr="00D97B05">
        <w:rPr>
          <w:iCs/>
          <w:color w:val="000000" w:themeColor="text1"/>
          <w:sz w:val="22"/>
          <w:szCs w:val="22"/>
          <w:lang w:val="en-US"/>
        </w:rPr>
        <w:t xml:space="preserve">, </w:t>
      </w:r>
      <w:proofErr w:type="spellStart"/>
      <w:r w:rsidRPr="00D97B05">
        <w:rPr>
          <w:iCs/>
          <w:color w:val="000000" w:themeColor="text1"/>
          <w:sz w:val="22"/>
          <w:szCs w:val="22"/>
          <w:lang w:val="en-US"/>
        </w:rPr>
        <w:t>Ediţia</w:t>
      </w:r>
      <w:proofErr w:type="spellEnd"/>
      <w:r w:rsidRPr="00D97B05">
        <w:rPr>
          <w:iCs/>
          <w:color w:val="000000" w:themeColor="text1"/>
          <w:sz w:val="22"/>
          <w:szCs w:val="22"/>
          <w:lang w:val="en-US"/>
        </w:rPr>
        <w:t xml:space="preserve"> a 5-ea DSM V TM, </w:t>
      </w:r>
      <w:proofErr w:type="spellStart"/>
      <w:r w:rsidRPr="00D97B05">
        <w:rPr>
          <w:iCs/>
          <w:color w:val="000000" w:themeColor="text1"/>
          <w:sz w:val="22"/>
          <w:szCs w:val="22"/>
          <w:lang w:val="en-US"/>
        </w:rPr>
        <w:t>Bucureşti</w:t>
      </w:r>
      <w:proofErr w:type="spellEnd"/>
      <w:r w:rsidRPr="00D97B05">
        <w:rPr>
          <w:iCs/>
          <w:color w:val="000000" w:themeColor="text1"/>
          <w:sz w:val="22"/>
          <w:szCs w:val="22"/>
          <w:lang w:val="en-US"/>
        </w:rPr>
        <w:t xml:space="preserve">, </w:t>
      </w:r>
      <w:proofErr w:type="spellStart"/>
      <w:r w:rsidRPr="00D97B05">
        <w:rPr>
          <w:iCs/>
          <w:color w:val="000000" w:themeColor="text1"/>
          <w:sz w:val="22"/>
          <w:szCs w:val="22"/>
          <w:lang w:val="en-US"/>
        </w:rPr>
        <w:t>Editursa</w:t>
      </w:r>
      <w:proofErr w:type="spellEnd"/>
      <w:r w:rsidRPr="00D97B05">
        <w:rPr>
          <w:iCs/>
          <w:color w:val="000000" w:themeColor="text1"/>
          <w:sz w:val="22"/>
          <w:szCs w:val="22"/>
          <w:lang w:val="en-US"/>
        </w:rPr>
        <w:t xml:space="preserve"> </w:t>
      </w:r>
      <w:proofErr w:type="spellStart"/>
      <w:r w:rsidRPr="00D97B05">
        <w:rPr>
          <w:iCs/>
          <w:color w:val="000000" w:themeColor="text1"/>
          <w:sz w:val="22"/>
          <w:szCs w:val="22"/>
          <w:lang w:val="en-US"/>
        </w:rPr>
        <w:t>Medicală</w:t>
      </w:r>
      <w:proofErr w:type="spellEnd"/>
      <w:r w:rsidRPr="00D97B05">
        <w:rPr>
          <w:iCs/>
          <w:color w:val="000000" w:themeColor="text1"/>
          <w:sz w:val="22"/>
          <w:szCs w:val="22"/>
          <w:lang w:val="en-US"/>
        </w:rPr>
        <w:t xml:space="preserve"> </w:t>
      </w:r>
      <w:proofErr w:type="spellStart"/>
      <w:r w:rsidRPr="00D97B05">
        <w:rPr>
          <w:iCs/>
          <w:color w:val="000000" w:themeColor="text1"/>
          <w:sz w:val="22"/>
          <w:szCs w:val="22"/>
          <w:lang w:val="en-US"/>
        </w:rPr>
        <w:t>Callisto</w:t>
      </w:r>
      <w:proofErr w:type="spellEnd"/>
      <w:r w:rsidRPr="00D97B05">
        <w:rPr>
          <w:iCs/>
          <w:color w:val="000000" w:themeColor="text1"/>
          <w:sz w:val="22"/>
          <w:szCs w:val="22"/>
          <w:lang w:val="en-US"/>
        </w:rPr>
        <w:t>, 2016, 947 p.</w:t>
      </w:r>
    </w:p>
    <w:p w14:paraId="0C1A5DC3" w14:textId="77777777" w:rsidR="00D97B05" w:rsidRPr="00D97B05" w:rsidRDefault="00D97B05" w:rsidP="003B4DEC">
      <w:pPr>
        <w:numPr>
          <w:ilvl w:val="0"/>
          <w:numId w:val="19"/>
        </w:numPr>
        <w:jc w:val="both"/>
        <w:rPr>
          <w:color w:val="000000" w:themeColor="text1"/>
          <w:sz w:val="22"/>
          <w:szCs w:val="22"/>
          <w:lang w:val="ro-RO"/>
        </w:rPr>
      </w:pPr>
      <w:r w:rsidRPr="00D97B05">
        <w:rPr>
          <w:color w:val="000000" w:themeColor="text1"/>
          <w:sz w:val="22"/>
          <w:szCs w:val="22"/>
          <w:lang w:val="ro-RO"/>
        </w:rPr>
        <w:t>Prelipceanu D., Mihailescu R., Teodorescu R. Tratat de sănătate mintală. Vol. 1., Bucureşti, ed. Enciclopedică, 2000, 622 p.</w:t>
      </w:r>
    </w:p>
    <w:p w14:paraId="6A8BB172" w14:textId="77777777" w:rsidR="00D97B05" w:rsidRPr="00D97B05" w:rsidRDefault="00D97B05" w:rsidP="003B4DEC">
      <w:pPr>
        <w:numPr>
          <w:ilvl w:val="0"/>
          <w:numId w:val="19"/>
        </w:numPr>
        <w:jc w:val="both"/>
        <w:rPr>
          <w:color w:val="000000" w:themeColor="text1"/>
          <w:sz w:val="22"/>
          <w:szCs w:val="22"/>
          <w:lang w:val="ro-RO"/>
        </w:rPr>
      </w:pPr>
      <w:r w:rsidRPr="00D97B05">
        <w:rPr>
          <w:color w:val="000000" w:themeColor="text1"/>
          <w:sz w:val="22"/>
          <w:szCs w:val="22"/>
          <w:lang w:val="ro-MD"/>
        </w:rPr>
        <w:t xml:space="preserve">Protocol Clinic Național nr. 9 -  Schizofrenia. Primul Episod Psihotic: </w:t>
      </w:r>
      <w:r w:rsidRPr="00D97B05">
        <w:rPr>
          <w:color w:val="000000" w:themeColor="text1"/>
          <w:sz w:val="22"/>
          <w:szCs w:val="22"/>
          <w:lang w:val="en-US"/>
        </w:rPr>
        <w:t xml:space="preserve"> </w:t>
      </w:r>
      <w:hyperlink r:id="rId8" w:history="1">
        <w:r w:rsidRPr="00D97B05">
          <w:rPr>
            <w:rStyle w:val="af1"/>
            <w:color w:val="000000" w:themeColor="text1"/>
            <w:sz w:val="22"/>
            <w:szCs w:val="22"/>
            <w:lang w:val="ro-MD"/>
          </w:rPr>
          <w:t>http://old.ms.gov.md/_files/13315-Prot%2520clinic%2520schizofrenia%2520actualizat%25202012.pdf</w:t>
        </w:r>
      </w:hyperlink>
    </w:p>
    <w:p w14:paraId="0C235C47" w14:textId="77777777" w:rsidR="00D97B05" w:rsidRPr="00D97B05" w:rsidRDefault="00D97B05" w:rsidP="003B4DEC">
      <w:pPr>
        <w:numPr>
          <w:ilvl w:val="0"/>
          <w:numId w:val="19"/>
        </w:numPr>
        <w:jc w:val="both"/>
        <w:rPr>
          <w:color w:val="000000" w:themeColor="text1"/>
          <w:sz w:val="22"/>
          <w:szCs w:val="22"/>
          <w:lang w:val="ro-RO"/>
        </w:rPr>
      </w:pPr>
      <w:r w:rsidRPr="00D97B05">
        <w:rPr>
          <w:color w:val="000000" w:themeColor="text1"/>
          <w:sz w:val="22"/>
          <w:szCs w:val="22"/>
          <w:lang w:val="ro-MD"/>
        </w:rPr>
        <w:t>Protocol Clinic Național. Tulburările de Anxietate.</w:t>
      </w:r>
    </w:p>
    <w:p w14:paraId="4397D806" w14:textId="77777777" w:rsidR="00D97B05" w:rsidRPr="00D97B05" w:rsidRDefault="00D97B05" w:rsidP="003B4DEC">
      <w:pPr>
        <w:numPr>
          <w:ilvl w:val="0"/>
          <w:numId w:val="19"/>
        </w:numPr>
        <w:jc w:val="both"/>
        <w:rPr>
          <w:color w:val="000000" w:themeColor="text1"/>
          <w:sz w:val="22"/>
          <w:szCs w:val="22"/>
          <w:lang w:val="ro-RO"/>
        </w:rPr>
      </w:pPr>
      <w:r w:rsidRPr="00D97B05">
        <w:rPr>
          <w:color w:val="000000" w:themeColor="text1"/>
          <w:sz w:val="22"/>
          <w:szCs w:val="22"/>
          <w:lang w:val="ro-MD"/>
        </w:rPr>
        <w:t>Protocol Clinic Național N 255 – Depresia:</w:t>
      </w:r>
      <w:r w:rsidRPr="00D97B05">
        <w:rPr>
          <w:color w:val="000000" w:themeColor="text1"/>
          <w:sz w:val="22"/>
          <w:szCs w:val="22"/>
          <w:lang w:val="en-US"/>
        </w:rPr>
        <w:t xml:space="preserve"> </w:t>
      </w:r>
      <w:hyperlink r:id="rId9" w:history="1">
        <w:r w:rsidRPr="00D97B05">
          <w:rPr>
            <w:rStyle w:val="af1"/>
            <w:color w:val="000000" w:themeColor="text1"/>
            <w:sz w:val="22"/>
            <w:szCs w:val="22"/>
            <w:lang w:val="ro-MD"/>
          </w:rPr>
          <w:t>http://old.ms.gov.md/_files/15271-PCN-255%2520Depresia.pdf</w:t>
        </w:r>
      </w:hyperlink>
      <w:r w:rsidRPr="00D97B05">
        <w:rPr>
          <w:color w:val="000000" w:themeColor="text1"/>
          <w:sz w:val="22"/>
          <w:szCs w:val="22"/>
          <w:lang w:val="ro-MD"/>
        </w:rPr>
        <w:t xml:space="preserve"> </w:t>
      </w:r>
    </w:p>
    <w:p w14:paraId="33473BEB" w14:textId="77777777" w:rsidR="00D97B05" w:rsidRPr="00D97B05" w:rsidRDefault="00D97B05" w:rsidP="003B4DEC">
      <w:pPr>
        <w:numPr>
          <w:ilvl w:val="0"/>
          <w:numId w:val="19"/>
        </w:numPr>
        <w:jc w:val="both"/>
        <w:rPr>
          <w:rStyle w:val="af1"/>
          <w:color w:val="000000" w:themeColor="text1"/>
          <w:sz w:val="22"/>
          <w:szCs w:val="22"/>
          <w:lang w:val="ro-RO"/>
        </w:rPr>
      </w:pPr>
      <w:r w:rsidRPr="00D97B05">
        <w:rPr>
          <w:color w:val="000000" w:themeColor="text1"/>
          <w:sz w:val="22"/>
          <w:szCs w:val="22"/>
          <w:lang w:val="ro-MD"/>
        </w:rPr>
        <w:t xml:space="preserve">Protocol Clinic Național. Nr. 116 - Tulburarea Afectivă Bipolară - </w:t>
      </w:r>
      <w:r w:rsidR="006D5972">
        <w:fldChar w:fldCharType="begin"/>
      </w:r>
      <w:r w:rsidR="006D5972" w:rsidRPr="003B4DEC">
        <w:rPr>
          <w:lang w:val="en-US"/>
        </w:rPr>
        <w:instrText xml:space="preserve"> HYPERLINK "http://old.ms.gov.md/_files/6457-Binder1.pdf" </w:instrText>
      </w:r>
      <w:r w:rsidR="006D5972">
        <w:fldChar w:fldCharType="separate"/>
      </w:r>
      <w:r w:rsidRPr="00D97B05">
        <w:rPr>
          <w:rStyle w:val="af1"/>
          <w:color w:val="000000" w:themeColor="text1"/>
          <w:sz w:val="22"/>
          <w:szCs w:val="22"/>
          <w:lang w:val="ro-MD"/>
        </w:rPr>
        <w:t>http://old.ms.gov.md/_files/6457-Binder1.pdf</w:t>
      </w:r>
      <w:r w:rsidR="006D5972">
        <w:rPr>
          <w:rStyle w:val="af1"/>
          <w:color w:val="000000" w:themeColor="text1"/>
          <w:sz w:val="22"/>
          <w:szCs w:val="22"/>
          <w:lang w:val="ro-MD"/>
        </w:rPr>
        <w:fldChar w:fldCharType="end"/>
      </w:r>
    </w:p>
    <w:p w14:paraId="4ED262C3" w14:textId="77777777" w:rsidR="00D97B05" w:rsidRPr="00D97B05" w:rsidRDefault="00D97B05" w:rsidP="003B4DEC">
      <w:pPr>
        <w:numPr>
          <w:ilvl w:val="0"/>
          <w:numId w:val="19"/>
        </w:numPr>
        <w:jc w:val="both"/>
        <w:rPr>
          <w:rStyle w:val="af1"/>
          <w:color w:val="000000" w:themeColor="text1"/>
          <w:sz w:val="22"/>
          <w:szCs w:val="22"/>
          <w:lang w:val="ro-RO"/>
        </w:rPr>
      </w:pPr>
      <w:r w:rsidRPr="00D97B05">
        <w:rPr>
          <w:color w:val="000000" w:themeColor="text1"/>
          <w:sz w:val="22"/>
          <w:szCs w:val="22"/>
          <w:lang w:val="ro-MD"/>
        </w:rPr>
        <w:t xml:space="preserve">Protocol Clinic Național. Demența. </w:t>
      </w:r>
      <w:r w:rsidRPr="00D97B05">
        <w:rPr>
          <w:bCs/>
          <w:color w:val="000000" w:themeColor="text1"/>
          <w:sz w:val="22"/>
          <w:szCs w:val="22"/>
          <w:lang w:val="ro-RO"/>
        </w:rPr>
        <w:t xml:space="preserve">(PCN-389). </w:t>
      </w:r>
      <w:proofErr w:type="spellStart"/>
      <w:r w:rsidRPr="00D97B05">
        <w:rPr>
          <w:bCs/>
          <w:color w:val="000000" w:themeColor="text1"/>
          <w:sz w:val="22"/>
          <w:szCs w:val="22"/>
          <w:lang w:val="en-US"/>
        </w:rPr>
        <w:t>Chișinău</w:t>
      </w:r>
      <w:proofErr w:type="spellEnd"/>
      <w:r w:rsidRPr="00D97B05">
        <w:rPr>
          <w:bCs/>
          <w:color w:val="000000" w:themeColor="text1"/>
          <w:sz w:val="22"/>
          <w:szCs w:val="22"/>
          <w:lang w:val="en-US"/>
        </w:rPr>
        <w:t>, 2021, 121 p.</w:t>
      </w:r>
    </w:p>
    <w:p w14:paraId="7823BC1C" w14:textId="77777777" w:rsidR="00D97B05" w:rsidRPr="00D97B05" w:rsidRDefault="00D97B05" w:rsidP="003B4DEC">
      <w:pPr>
        <w:numPr>
          <w:ilvl w:val="0"/>
          <w:numId w:val="19"/>
        </w:numPr>
        <w:jc w:val="both"/>
        <w:rPr>
          <w:color w:val="000000" w:themeColor="text1"/>
          <w:sz w:val="22"/>
          <w:szCs w:val="22"/>
          <w:lang w:val="ro-RO"/>
        </w:rPr>
      </w:pPr>
      <w:r w:rsidRPr="00D97B05">
        <w:rPr>
          <w:color w:val="000000" w:themeColor="text1"/>
          <w:sz w:val="22"/>
          <w:szCs w:val="22"/>
          <w:lang w:val="en-US"/>
        </w:rPr>
        <w:t xml:space="preserve">Stahl Stephen M. </w:t>
      </w:r>
      <w:proofErr w:type="spellStart"/>
      <w:r w:rsidRPr="00D97B05">
        <w:rPr>
          <w:color w:val="000000" w:themeColor="text1"/>
          <w:sz w:val="22"/>
          <w:szCs w:val="22"/>
          <w:lang w:val="en-US"/>
        </w:rPr>
        <w:t>Psihofarmacologie</w:t>
      </w:r>
      <w:proofErr w:type="spellEnd"/>
      <w:r w:rsidRPr="00D97B05">
        <w:rPr>
          <w:color w:val="000000" w:themeColor="text1"/>
          <w:sz w:val="22"/>
          <w:szCs w:val="22"/>
          <w:lang w:val="en-US"/>
        </w:rPr>
        <w:t xml:space="preserve">. </w:t>
      </w:r>
      <w:proofErr w:type="spellStart"/>
      <w:r w:rsidRPr="00D97B05">
        <w:rPr>
          <w:color w:val="000000" w:themeColor="text1"/>
          <w:sz w:val="22"/>
          <w:szCs w:val="22"/>
          <w:lang w:val="en-US"/>
        </w:rPr>
        <w:t>Baze</w:t>
      </w:r>
      <w:proofErr w:type="spellEnd"/>
      <w:r w:rsidRPr="00D97B05">
        <w:rPr>
          <w:color w:val="000000" w:themeColor="text1"/>
          <w:sz w:val="22"/>
          <w:szCs w:val="22"/>
          <w:lang w:val="en-US"/>
        </w:rPr>
        <w:t xml:space="preserve"> </w:t>
      </w:r>
      <w:proofErr w:type="spellStart"/>
      <w:r w:rsidRPr="00D97B05">
        <w:rPr>
          <w:color w:val="000000" w:themeColor="text1"/>
          <w:sz w:val="22"/>
          <w:szCs w:val="22"/>
          <w:lang w:val="en-US"/>
        </w:rPr>
        <w:t>neuroștiințifice</w:t>
      </w:r>
      <w:proofErr w:type="spellEnd"/>
      <w:r w:rsidRPr="00D97B05">
        <w:rPr>
          <w:color w:val="000000" w:themeColor="text1"/>
          <w:sz w:val="22"/>
          <w:szCs w:val="22"/>
          <w:lang w:val="en-US"/>
        </w:rPr>
        <w:t xml:space="preserve"> </w:t>
      </w:r>
      <w:proofErr w:type="spellStart"/>
      <w:r w:rsidRPr="00D97B05">
        <w:rPr>
          <w:color w:val="000000" w:themeColor="text1"/>
          <w:sz w:val="22"/>
          <w:szCs w:val="22"/>
          <w:lang w:val="en-US"/>
        </w:rPr>
        <w:t>și</w:t>
      </w:r>
      <w:proofErr w:type="spellEnd"/>
      <w:r w:rsidRPr="00D97B05">
        <w:rPr>
          <w:color w:val="000000" w:themeColor="text1"/>
          <w:sz w:val="22"/>
          <w:szCs w:val="22"/>
          <w:lang w:val="en-US"/>
        </w:rPr>
        <w:t xml:space="preserve"> </w:t>
      </w:r>
      <w:proofErr w:type="spellStart"/>
      <w:r w:rsidRPr="00D97B05">
        <w:rPr>
          <w:color w:val="000000" w:themeColor="text1"/>
          <w:sz w:val="22"/>
          <w:szCs w:val="22"/>
          <w:lang w:val="en-US"/>
        </w:rPr>
        <w:t>aplicații</w:t>
      </w:r>
      <w:proofErr w:type="spellEnd"/>
      <w:r w:rsidRPr="00D97B05">
        <w:rPr>
          <w:color w:val="000000" w:themeColor="text1"/>
          <w:sz w:val="22"/>
          <w:szCs w:val="22"/>
          <w:lang w:val="en-US"/>
        </w:rPr>
        <w:t xml:space="preserve"> practice. </w:t>
      </w:r>
      <w:proofErr w:type="spellStart"/>
      <w:r w:rsidRPr="00D97B05">
        <w:rPr>
          <w:color w:val="000000" w:themeColor="text1"/>
          <w:sz w:val="22"/>
          <w:szCs w:val="22"/>
          <w:lang w:val="ru-MD"/>
        </w:rPr>
        <w:t>Ed</w:t>
      </w:r>
      <w:proofErr w:type="spellEnd"/>
      <w:r w:rsidRPr="00D97B05">
        <w:rPr>
          <w:color w:val="000000" w:themeColor="text1"/>
          <w:sz w:val="22"/>
          <w:szCs w:val="22"/>
          <w:lang w:val="ru-MD"/>
        </w:rPr>
        <w:t xml:space="preserve">. </w:t>
      </w:r>
      <w:proofErr w:type="spellStart"/>
      <w:r w:rsidRPr="00D97B05">
        <w:rPr>
          <w:color w:val="000000" w:themeColor="text1"/>
          <w:sz w:val="22"/>
          <w:szCs w:val="22"/>
          <w:lang w:val="ru-MD"/>
        </w:rPr>
        <w:t>Medicală</w:t>
      </w:r>
      <w:proofErr w:type="spellEnd"/>
      <w:r w:rsidRPr="00D97B05">
        <w:rPr>
          <w:color w:val="000000" w:themeColor="text1"/>
          <w:sz w:val="22"/>
          <w:szCs w:val="22"/>
          <w:lang w:val="ru-MD"/>
        </w:rPr>
        <w:t xml:space="preserve"> CALLISTO, </w:t>
      </w:r>
      <w:proofErr w:type="spellStart"/>
      <w:r w:rsidRPr="00D97B05">
        <w:rPr>
          <w:color w:val="000000" w:themeColor="text1"/>
          <w:sz w:val="22"/>
          <w:szCs w:val="22"/>
          <w:lang w:val="ru-MD"/>
        </w:rPr>
        <w:t>ediția</w:t>
      </w:r>
      <w:proofErr w:type="spellEnd"/>
      <w:r w:rsidRPr="00D97B05">
        <w:rPr>
          <w:color w:val="000000" w:themeColor="text1"/>
          <w:sz w:val="22"/>
          <w:szCs w:val="22"/>
          <w:lang w:val="ru-MD"/>
        </w:rPr>
        <w:t xml:space="preserve"> a 4-a, </w:t>
      </w:r>
      <w:proofErr w:type="spellStart"/>
      <w:r w:rsidRPr="00D97B05">
        <w:rPr>
          <w:color w:val="000000" w:themeColor="text1"/>
          <w:sz w:val="22"/>
          <w:szCs w:val="22"/>
          <w:lang w:val="ru-MD"/>
        </w:rPr>
        <w:t>București</w:t>
      </w:r>
      <w:proofErr w:type="spellEnd"/>
      <w:r w:rsidRPr="00D97B05">
        <w:rPr>
          <w:color w:val="000000" w:themeColor="text1"/>
          <w:sz w:val="22"/>
          <w:szCs w:val="22"/>
          <w:lang w:val="ru-MD"/>
        </w:rPr>
        <w:t>, 2018, 608 p.</w:t>
      </w:r>
    </w:p>
    <w:p w14:paraId="0DF4863F" w14:textId="77777777" w:rsidR="00D97B05" w:rsidRPr="00D97B05" w:rsidRDefault="00D97B05" w:rsidP="003B4DEC">
      <w:pPr>
        <w:numPr>
          <w:ilvl w:val="0"/>
          <w:numId w:val="19"/>
        </w:numPr>
        <w:jc w:val="both"/>
        <w:rPr>
          <w:color w:val="000000" w:themeColor="text1"/>
          <w:sz w:val="22"/>
          <w:szCs w:val="22"/>
          <w:lang w:val="ro-RO"/>
        </w:rPr>
      </w:pPr>
      <w:r w:rsidRPr="00D97B05">
        <w:rPr>
          <w:color w:val="000000" w:themeColor="text1"/>
          <w:sz w:val="22"/>
          <w:szCs w:val="22"/>
          <w:lang w:val="ro-RO"/>
        </w:rPr>
        <w:t>Udriștoiu T., Marinescu D. Ghiduri de terapie Farmacologică în tulburările psihiatrice majore. Editura Medicală Universitară Craiova, 2014, 246 p.</w:t>
      </w:r>
      <w:r w:rsidRPr="00D97B05">
        <w:rPr>
          <w:color w:val="000000" w:themeColor="text1"/>
          <w:sz w:val="22"/>
          <w:szCs w:val="22"/>
        </w:rPr>
        <w:t xml:space="preserve"> </w:t>
      </w:r>
    </w:p>
    <w:p w14:paraId="56235AEF" w14:textId="78CECCF7" w:rsidR="00454A74" w:rsidRPr="00D97B05" w:rsidRDefault="00D97B05" w:rsidP="003B4DEC">
      <w:pPr>
        <w:pStyle w:val="af"/>
        <w:numPr>
          <w:ilvl w:val="0"/>
          <w:numId w:val="19"/>
        </w:numPr>
        <w:rPr>
          <w:iCs/>
          <w:color w:val="000000" w:themeColor="text1"/>
          <w:sz w:val="22"/>
          <w:szCs w:val="22"/>
          <w:lang w:val="ro-RO"/>
        </w:rPr>
      </w:pPr>
      <w:proofErr w:type="spellStart"/>
      <w:r w:rsidRPr="00D97B05">
        <w:rPr>
          <w:color w:val="000000" w:themeColor="text1"/>
          <w:sz w:val="22"/>
          <w:szCs w:val="22"/>
        </w:rPr>
        <w:t>Арндт</w:t>
      </w:r>
      <w:proofErr w:type="spellEnd"/>
      <w:r w:rsidRPr="00D97B05">
        <w:rPr>
          <w:color w:val="000000" w:themeColor="text1"/>
          <w:sz w:val="22"/>
          <w:szCs w:val="22"/>
        </w:rPr>
        <w:t xml:space="preserve"> П. Психосоматика и </w:t>
      </w:r>
      <w:proofErr w:type="gramStart"/>
      <w:r w:rsidRPr="00D97B05">
        <w:rPr>
          <w:color w:val="000000" w:themeColor="text1"/>
          <w:sz w:val="22"/>
          <w:szCs w:val="22"/>
        </w:rPr>
        <w:t xml:space="preserve">психотерапия </w:t>
      </w:r>
      <w:r w:rsidRPr="00D97B05">
        <w:rPr>
          <w:color w:val="000000" w:themeColor="text1"/>
          <w:sz w:val="22"/>
          <w:szCs w:val="22"/>
          <w:lang w:val="ro-RO"/>
        </w:rPr>
        <w:t>:</w:t>
      </w:r>
      <w:proofErr w:type="gramEnd"/>
      <w:r w:rsidRPr="00D97B05">
        <w:rPr>
          <w:color w:val="000000" w:themeColor="text1"/>
          <w:sz w:val="22"/>
          <w:szCs w:val="22"/>
        </w:rPr>
        <w:t xml:space="preserve"> справочник / Перевод </w:t>
      </w:r>
      <w:proofErr w:type="spellStart"/>
      <w:r w:rsidRPr="00D97B05">
        <w:rPr>
          <w:color w:val="000000" w:themeColor="text1"/>
          <w:sz w:val="22"/>
          <w:szCs w:val="22"/>
        </w:rPr>
        <w:t>Арндт</w:t>
      </w:r>
      <w:proofErr w:type="spellEnd"/>
      <w:r w:rsidRPr="00D97B05">
        <w:rPr>
          <w:color w:val="000000" w:themeColor="text1"/>
          <w:sz w:val="22"/>
          <w:szCs w:val="22"/>
        </w:rPr>
        <w:t>, Натали Клинген</w:t>
      </w:r>
      <w:r w:rsidRPr="00D97B05">
        <w:rPr>
          <w:color w:val="000000" w:themeColor="text1"/>
          <w:sz w:val="22"/>
          <w:szCs w:val="22"/>
          <w:lang w:val="ro-RO"/>
        </w:rPr>
        <w:t>;</w:t>
      </w:r>
      <w:r w:rsidRPr="00D97B05">
        <w:rPr>
          <w:color w:val="000000" w:themeColor="text1"/>
          <w:sz w:val="22"/>
          <w:szCs w:val="22"/>
        </w:rPr>
        <w:t xml:space="preserve"> пер. С нем. Под ред. Акад. РАМН </w:t>
      </w:r>
      <w:proofErr w:type="gramStart"/>
      <w:r w:rsidRPr="00D97B05">
        <w:rPr>
          <w:color w:val="000000" w:themeColor="text1"/>
          <w:sz w:val="22"/>
          <w:szCs w:val="22"/>
        </w:rPr>
        <w:t>А.Б.</w:t>
      </w:r>
      <w:proofErr w:type="gramEnd"/>
      <w:r w:rsidRPr="00D97B05">
        <w:rPr>
          <w:color w:val="000000" w:themeColor="text1"/>
          <w:sz w:val="22"/>
          <w:szCs w:val="22"/>
        </w:rPr>
        <w:t xml:space="preserve"> Смулевича, проф. Э.Б. </w:t>
      </w:r>
      <w:proofErr w:type="spellStart"/>
      <w:r w:rsidRPr="00D97B05">
        <w:rPr>
          <w:color w:val="000000" w:themeColor="text1"/>
          <w:sz w:val="22"/>
          <w:szCs w:val="22"/>
        </w:rPr>
        <w:t>Дубницкой</w:t>
      </w:r>
      <w:proofErr w:type="spellEnd"/>
      <w:r w:rsidRPr="00D97B05">
        <w:rPr>
          <w:color w:val="000000" w:themeColor="text1"/>
          <w:sz w:val="22"/>
          <w:szCs w:val="22"/>
        </w:rPr>
        <w:t xml:space="preserve">, проф. А.Ш. </w:t>
      </w:r>
      <w:proofErr w:type="spellStart"/>
      <w:r w:rsidRPr="00D97B05">
        <w:rPr>
          <w:color w:val="000000" w:themeColor="text1"/>
          <w:sz w:val="22"/>
          <w:szCs w:val="22"/>
        </w:rPr>
        <w:t>Тхостова</w:t>
      </w:r>
      <w:proofErr w:type="spellEnd"/>
      <w:r w:rsidRPr="00D97B05">
        <w:rPr>
          <w:color w:val="000000" w:themeColor="text1"/>
          <w:sz w:val="22"/>
          <w:szCs w:val="22"/>
        </w:rPr>
        <w:t>. – М.</w:t>
      </w:r>
      <w:r w:rsidRPr="00D97B05">
        <w:rPr>
          <w:color w:val="000000" w:themeColor="text1"/>
          <w:sz w:val="22"/>
          <w:szCs w:val="22"/>
          <w:lang w:val="ro-RO"/>
        </w:rPr>
        <w:t xml:space="preserve">: </w:t>
      </w:r>
      <w:proofErr w:type="spellStart"/>
      <w:r w:rsidRPr="00D97B05">
        <w:rPr>
          <w:color w:val="000000" w:themeColor="text1"/>
          <w:sz w:val="22"/>
          <w:szCs w:val="22"/>
        </w:rPr>
        <w:t>МЕДпресс-информ</w:t>
      </w:r>
      <w:proofErr w:type="spellEnd"/>
      <w:r w:rsidRPr="00D97B05">
        <w:rPr>
          <w:color w:val="000000" w:themeColor="text1"/>
          <w:sz w:val="22"/>
          <w:szCs w:val="22"/>
        </w:rPr>
        <w:t>, 2014. -368 с.</w:t>
      </w:r>
    </w:p>
    <w:p w14:paraId="59BEE34D" w14:textId="6F50C326" w:rsidR="009F2FB5" w:rsidRPr="00D97B05" w:rsidRDefault="009F2FB5" w:rsidP="003B4DEC">
      <w:pPr>
        <w:pStyle w:val="af"/>
        <w:numPr>
          <w:ilvl w:val="0"/>
          <w:numId w:val="4"/>
        </w:numPr>
        <w:spacing w:before="240" w:after="120"/>
        <w:ind w:left="425" w:hanging="357"/>
        <w:contextualSpacing w:val="0"/>
        <w:rPr>
          <w:b/>
          <w:i/>
          <w:color w:val="000000" w:themeColor="text1"/>
          <w:lang w:val="ro-RO"/>
        </w:rPr>
      </w:pPr>
      <w:r w:rsidRPr="00D97B05">
        <w:rPr>
          <w:b/>
          <w:i/>
          <w:color w:val="000000" w:themeColor="text1"/>
          <w:lang w:val="ro-RO"/>
        </w:rPr>
        <w:t>Suplimentară:</w:t>
      </w:r>
    </w:p>
    <w:p w14:paraId="749508D2" w14:textId="77777777" w:rsidR="00D97B05" w:rsidRPr="00D97B05" w:rsidRDefault="00D97B05" w:rsidP="003B4DEC">
      <w:pPr>
        <w:numPr>
          <w:ilvl w:val="0"/>
          <w:numId w:val="22"/>
        </w:numPr>
        <w:jc w:val="both"/>
        <w:rPr>
          <w:color w:val="000000" w:themeColor="text1"/>
          <w:sz w:val="22"/>
          <w:szCs w:val="22"/>
          <w:lang w:val="ro-RO"/>
        </w:rPr>
      </w:pPr>
      <w:r w:rsidRPr="00D97B05">
        <w:rPr>
          <w:color w:val="000000" w:themeColor="text1"/>
          <w:sz w:val="22"/>
          <w:szCs w:val="22"/>
          <w:lang w:val="ro-RO"/>
        </w:rPr>
        <w:lastRenderedPageBreak/>
        <w:t>Cornuţiu G., D. Marinescu</w:t>
      </w:r>
      <w:r w:rsidRPr="00D97B05">
        <w:rPr>
          <w:bCs/>
          <w:iCs/>
          <w:color w:val="000000" w:themeColor="text1"/>
          <w:sz w:val="22"/>
          <w:szCs w:val="22"/>
          <w:lang w:val="ro-RO"/>
        </w:rPr>
        <w:t xml:space="preserve"> „Orientări şi perspective în gândirea psihiatrică românească actuală”, vol IV. Ed. Universităţii din Oradea, 2010, 488 p.</w:t>
      </w:r>
    </w:p>
    <w:p w14:paraId="148067FD" w14:textId="77777777" w:rsidR="00D97B05" w:rsidRPr="00D97B05" w:rsidRDefault="00D97B05" w:rsidP="003B4DEC">
      <w:pPr>
        <w:numPr>
          <w:ilvl w:val="0"/>
          <w:numId w:val="22"/>
        </w:numPr>
        <w:jc w:val="both"/>
        <w:rPr>
          <w:color w:val="000000" w:themeColor="text1"/>
          <w:sz w:val="22"/>
          <w:szCs w:val="22"/>
          <w:lang w:val="ro-RO"/>
        </w:rPr>
      </w:pPr>
      <w:r w:rsidRPr="00D97B05">
        <w:rPr>
          <w:color w:val="000000" w:themeColor="text1"/>
          <w:sz w:val="22"/>
          <w:szCs w:val="22"/>
          <w:lang w:val="ro-RO"/>
        </w:rPr>
        <w:t>Freud S. OPERE. // Cuvândul de spirit şi relaţiile sale cu inconştientul. Vol. 7, Bucureşti, Ed. trei, 2002, 179 p.</w:t>
      </w:r>
    </w:p>
    <w:p w14:paraId="1D220697" w14:textId="77777777" w:rsidR="00D97B05" w:rsidRPr="00D97B05" w:rsidRDefault="00D97B05" w:rsidP="003B4DEC">
      <w:pPr>
        <w:numPr>
          <w:ilvl w:val="0"/>
          <w:numId w:val="22"/>
        </w:numPr>
        <w:jc w:val="both"/>
        <w:rPr>
          <w:color w:val="000000" w:themeColor="text1"/>
          <w:sz w:val="22"/>
          <w:szCs w:val="22"/>
          <w:lang w:val="ro-RO"/>
        </w:rPr>
      </w:pPr>
      <w:r w:rsidRPr="00D97B05">
        <w:rPr>
          <w:color w:val="000000" w:themeColor="text1"/>
          <w:sz w:val="22"/>
          <w:szCs w:val="22"/>
          <w:lang w:val="ro-RO"/>
        </w:rPr>
        <w:t>Freud S. OPERE. // Eseuri de psihanaliză aplicată. Vol.1, Bucureşti, Ed. trei, 2001, 303 p.</w:t>
      </w:r>
    </w:p>
    <w:p w14:paraId="3D6392BE" w14:textId="77777777" w:rsidR="00D97B05" w:rsidRPr="00D97B05" w:rsidRDefault="00D97B05" w:rsidP="003B4DEC">
      <w:pPr>
        <w:numPr>
          <w:ilvl w:val="0"/>
          <w:numId w:val="22"/>
        </w:numPr>
        <w:jc w:val="both"/>
        <w:rPr>
          <w:color w:val="000000" w:themeColor="text1"/>
          <w:sz w:val="22"/>
          <w:szCs w:val="22"/>
          <w:lang w:val="ro-RO"/>
        </w:rPr>
      </w:pPr>
      <w:r w:rsidRPr="00D97B05">
        <w:rPr>
          <w:color w:val="000000" w:themeColor="text1"/>
          <w:sz w:val="22"/>
          <w:szCs w:val="22"/>
          <w:lang w:val="ro-RO"/>
        </w:rPr>
        <w:t>Freud S. OPERE. // Inhibiţie, simptom, angoasă. Vol. 5, Bucureşti, Ed. trei, 2001, 233 p.</w:t>
      </w:r>
    </w:p>
    <w:p w14:paraId="30014C3B" w14:textId="77777777" w:rsidR="00D97B05" w:rsidRPr="00D97B05" w:rsidRDefault="00D97B05" w:rsidP="003B4DEC">
      <w:pPr>
        <w:numPr>
          <w:ilvl w:val="0"/>
          <w:numId w:val="22"/>
        </w:numPr>
        <w:jc w:val="both"/>
        <w:rPr>
          <w:color w:val="000000" w:themeColor="text1"/>
          <w:sz w:val="22"/>
          <w:szCs w:val="22"/>
          <w:lang w:val="ro-RO"/>
        </w:rPr>
      </w:pPr>
      <w:r w:rsidRPr="00D97B05">
        <w:rPr>
          <w:color w:val="000000" w:themeColor="text1"/>
          <w:sz w:val="22"/>
          <w:szCs w:val="22"/>
          <w:lang w:val="ro-RO"/>
        </w:rPr>
        <w:t>Freud S. OPERE. // Nevroza la copii. Vol. 2, Bucureşti, Ed. trei, 2001, 272 p.</w:t>
      </w:r>
    </w:p>
    <w:p w14:paraId="3CD638AB" w14:textId="77777777" w:rsidR="00D97B05" w:rsidRPr="00D97B05" w:rsidRDefault="00D97B05" w:rsidP="003B4DEC">
      <w:pPr>
        <w:numPr>
          <w:ilvl w:val="0"/>
          <w:numId w:val="22"/>
        </w:numPr>
        <w:jc w:val="both"/>
        <w:rPr>
          <w:color w:val="000000" w:themeColor="text1"/>
          <w:sz w:val="22"/>
          <w:szCs w:val="22"/>
          <w:lang w:val="ro-RO"/>
        </w:rPr>
      </w:pPr>
      <w:r w:rsidRPr="00D97B05">
        <w:rPr>
          <w:color w:val="000000" w:themeColor="text1"/>
          <w:sz w:val="22"/>
          <w:szCs w:val="22"/>
          <w:lang w:val="ro-RO"/>
        </w:rPr>
        <w:t>Freud S. OPERE. // Nevroză, psihoză, perversiune. Vol. 8, Bucureşti, Ed. trei, 2002, 312 p.</w:t>
      </w:r>
    </w:p>
    <w:p w14:paraId="0148CBAC" w14:textId="77777777" w:rsidR="00D97B05" w:rsidRPr="00D97B05" w:rsidRDefault="00D97B05" w:rsidP="003B4DEC">
      <w:pPr>
        <w:numPr>
          <w:ilvl w:val="0"/>
          <w:numId w:val="22"/>
        </w:numPr>
        <w:jc w:val="both"/>
        <w:rPr>
          <w:color w:val="000000" w:themeColor="text1"/>
          <w:sz w:val="22"/>
          <w:szCs w:val="22"/>
          <w:lang w:val="ro-RO"/>
        </w:rPr>
      </w:pPr>
      <w:r w:rsidRPr="00D97B05">
        <w:rPr>
          <w:color w:val="000000" w:themeColor="text1"/>
          <w:sz w:val="22"/>
          <w:szCs w:val="22"/>
          <w:lang w:val="ro-RO"/>
        </w:rPr>
        <w:t>Freud S. OPERE. // Psihologia inconştientului. Vol. 3, Bucureşti, Ed. trei, 2001, 264 p.</w:t>
      </w:r>
    </w:p>
    <w:p w14:paraId="60BA26E7" w14:textId="77777777" w:rsidR="00D97B05" w:rsidRPr="00D97B05" w:rsidRDefault="00D97B05" w:rsidP="003B4DEC">
      <w:pPr>
        <w:numPr>
          <w:ilvl w:val="0"/>
          <w:numId w:val="22"/>
        </w:numPr>
        <w:jc w:val="both"/>
        <w:rPr>
          <w:color w:val="000000" w:themeColor="text1"/>
          <w:sz w:val="22"/>
          <w:szCs w:val="22"/>
          <w:lang w:val="ro-RO"/>
        </w:rPr>
      </w:pPr>
      <w:r w:rsidRPr="00D97B05">
        <w:rPr>
          <w:color w:val="000000" w:themeColor="text1"/>
          <w:sz w:val="22"/>
          <w:szCs w:val="22"/>
          <w:lang w:val="ro-RO"/>
        </w:rPr>
        <w:t>Freud S. OPERE. // Studii despre sexualitate. Vol. 6, Bucureşti, Ed. trei, 2001, 187 p.</w:t>
      </w:r>
    </w:p>
    <w:p w14:paraId="60734635" w14:textId="77777777" w:rsidR="00D97B05" w:rsidRPr="00D97B05" w:rsidRDefault="00D97B05" w:rsidP="003B4DEC">
      <w:pPr>
        <w:numPr>
          <w:ilvl w:val="0"/>
          <w:numId w:val="22"/>
        </w:numPr>
        <w:jc w:val="both"/>
        <w:rPr>
          <w:color w:val="000000" w:themeColor="text1"/>
          <w:sz w:val="22"/>
          <w:szCs w:val="22"/>
          <w:lang w:val="ro-RO"/>
        </w:rPr>
      </w:pPr>
      <w:r w:rsidRPr="00D97B05">
        <w:rPr>
          <w:color w:val="000000" w:themeColor="text1"/>
          <w:sz w:val="22"/>
          <w:szCs w:val="22"/>
          <w:lang w:val="ro-RO"/>
        </w:rPr>
        <w:t>Freud S. OPERE. // Studii despre societate şi religie. Vol. 4, Bucureşti, Ed. trei, 2001, 270 p.</w:t>
      </w:r>
    </w:p>
    <w:p w14:paraId="41593FD6" w14:textId="77777777" w:rsidR="00D97B05" w:rsidRPr="00D97B05" w:rsidRDefault="00D97B05" w:rsidP="003B4DEC">
      <w:pPr>
        <w:numPr>
          <w:ilvl w:val="0"/>
          <w:numId w:val="22"/>
        </w:numPr>
        <w:jc w:val="both"/>
        <w:rPr>
          <w:color w:val="000000" w:themeColor="text1"/>
          <w:sz w:val="22"/>
          <w:szCs w:val="22"/>
          <w:lang w:val="ro-RO"/>
        </w:rPr>
      </w:pPr>
      <w:r w:rsidRPr="00D97B05">
        <w:rPr>
          <w:color w:val="000000" w:themeColor="text1"/>
          <w:sz w:val="22"/>
          <w:szCs w:val="22"/>
          <w:lang w:val="ro-RO"/>
        </w:rPr>
        <w:t>Friedmann C. Psihiatrie. Constanţa, ed. Ex Ponto, 2000, 489 p.</w:t>
      </w:r>
    </w:p>
    <w:p w14:paraId="17F2D3C1" w14:textId="77777777" w:rsidR="00D97B05" w:rsidRPr="00D97B05" w:rsidRDefault="00D97B05" w:rsidP="003B4DEC">
      <w:pPr>
        <w:numPr>
          <w:ilvl w:val="0"/>
          <w:numId w:val="22"/>
        </w:numPr>
        <w:jc w:val="both"/>
        <w:rPr>
          <w:color w:val="000000" w:themeColor="text1"/>
          <w:sz w:val="22"/>
          <w:szCs w:val="22"/>
          <w:lang w:val="ro-RO"/>
        </w:rPr>
      </w:pPr>
      <w:r w:rsidRPr="00D97B05">
        <w:rPr>
          <w:color w:val="000000" w:themeColor="text1"/>
          <w:sz w:val="22"/>
          <w:szCs w:val="22"/>
          <w:lang w:val="ro-RO"/>
        </w:rPr>
        <w:t>Holdevici Irina Elemente de psihoterapie., Bucureşti, ALL, 1996, 232 p.</w:t>
      </w:r>
    </w:p>
    <w:p w14:paraId="59B252E0" w14:textId="77777777" w:rsidR="00D97B05" w:rsidRPr="00D97B05" w:rsidRDefault="00D97B05" w:rsidP="003B4DEC">
      <w:pPr>
        <w:numPr>
          <w:ilvl w:val="0"/>
          <w:numId w:val="22"/>
        </w:numPr>
        <w:jc w:val="both"/>
        <w:rPr>
          <w:color w:val="000000" w:themeColor="text1"/>
          <w:sz w:val="22"/>
          <w:szCs w:val="22"/>
          <w:lang w:val="ro-RO"/>
        </w:rPr>
      </w:pPr>
      <w:r w:rsidRPr="00D97B05">
        <w:rPr>
          <w:color w:val="000000" w:themeColor="text1"/>
          <w:sz w:val="22"/>
          <w:szCs w:val="22"/>
          <w:lang w:val="ro-RO"/>
        </w:rPr>
        <w:t>Moreau Andre Tainele autoterapiei asistate., Oneşti, Ed. Opus Cultural, 2005, 136 p.</w:t>
      </w:r>
    </w:p>
    <w:p w14:paraId="15386376" w14:textId="29224B52" w:rsidR="00454A74" w:rsidRPr="00D97B05" w:rsidRDefault="00D97B05" w:rsidP="003B4DEC">
      <w:pPr>
        <w:pStyle w:val="af"/>
        <w:numPr>
          <w:ilvl w:val="0"/>
          <w:numId w:val="22"/>
        </w:numPr>
        <w:rPr>
          <w:iCs/>
          <w:color w:val="000000" w:themeColor="text1"/>
          <w:sz w:val="22"/>
          <w:szCs w:val="22"/>
          <w:lang w:val="ro-RO"/>
        </w:rPr>
      </w:pPr>
      <w:r w:rsidRPr="00D97B05">
        <w:rPr>
          <w:color w:val="000000" w:themeColor="text1"/>
          <w:sz w:val="22"/>
          <w:szCs w:val="22"/>
          <w:lang w:val="ro-RO"/>
        </w:rPr>
        <w:t>Tudose Florin, Tudose Cătălina, Dobranici Letiţia. Tratat de psihopatologie şi psihiatrie pentru psihologi. Bucureşti, Editura Trei, 2011.</w:t>
      </w:r>
    </w:p>
    <w:bookmarkEnd w:id="5"/>
    <w:p w14:paraId="369852BA" w14:textId="77777777" w:rsidR="00AC546F" w:rsidRPr="00D97B05" w:rsidRDefault="00AC546F" w:rsidP="009943B5">
      <w:pPr>
        <w:rPr>
          <w:b/>
          <w:color w:val="000000" w:themeColor="text1"/>
          <w:sz w:val="26"/>
          <w:szCs w:val="26"/>
          <w:lang w:val="ro-RO"/>
        </w:rPr>
      </w:pPr>
    </w:p>
    <w:sectPr w:rsidR="00AC546F" w:rsidRPr="00D97B05" w:rsidSect="00531DC8">
      <w:headerReference w:type="default" r:id="rId10"/>
      <w:headerReference w:type="first" r:id="rId11"/>
      <w:pgSz w:w="11906" w:h="16838" w:code="9"/>
      <w:pgMar w:top="1134" w:right="567" w:bottom="1276" w:left="1701" w:header="44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92BD" w14:textId="77777777" w:rsidR="006D5972" w:rsidRDefault="006D5972">
      <w:r>
        <w:separator/>
      </w:r>
    </w:p>
  </w:endnote>
  <w:endnote w:type="continuationSeparator" w:id="0">
    <w:p w14:paraId="506F5374" w14:textId="77777777" w:rsidR="006D5972" w:rsidRDefault="006D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376B" w14:textId="77777777" w:rsidR="006D5972" w:rsidRDefault="006D5972">
      <w:r>
        <w:separator/>
      </w:r>
    </w:p>
  </w:footnote>
  <w:footnote w:type="continuationSeparator" w:id="0">
    <w:p w14:paraId="610D7DC2" w14:textId="77777777" w:rsidR="006D5972" w:rsidRDefault="006D5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528"/>
      <w:gridCol w:w="1276"/>
      <w:gridCol w:w="1276"/>
    </w:tblGrid>
    <w:tr w:rsidR="00531DC8" w:rsidRPr="00710634" w14:paraId="2D1BC45F" w14:textId="77777777" w:rsidTr="00FB27A6">
      <w:trPr>
        <w:cantSplit/>
        <w:trHeight w:val="414"/>
        <w:tblHeader/>
      </w:trPr>
      <w:tc>
        <w:tcPr>
          <w:tcW w:w="1560" w:type="dxa"/>
          <w:vMerge w:val="restart"/>
          <w:tcBorders>
            <w:top w:val="single" w:sz="4" w:space="0" w:color="auto"/>
            <w:left w:val="single" w:sz="4" w:space="0" w:color="auto"/>
          </w:tcBorders>
        </w:tcPr>
        <w:p w14:paraId="5594704A" w14:textId="77777777" w:rsidR="00531DC8" w:rsidRPr="00541BD3" w:rsidRDefault="00531DC8" w:rsidP="00531DC8">
          <w:pPr>
            <w:pStyle w:val="a7"/>
            <w:ind w:left="830"/>
            <w:rPr>
              <w:rFonts w:ascii="Arial" w:hAnsi="Arial" w:cs="Arial"/>
            </w:rPr>
          </w:pPr>
          <w:r w:rsidRPr="00736A4C">
            <w:rPr>
              <w:rFonts w:ascii="Calibri" w:hAnsi="Calibri" w:cs="Arial"/>
              <w:noProof/>
              <w:lang w:val="ro-RO" w:eastAsia="ro-RO"/>
            </w:rPr>
            <w:drawing>
              <wp:anchor distT="0" distB="0" distL="114300" distR="114300" simplePos="0" relativeHeight="251661312" behindDoc="0" locked="0" layoutInCell="1" allowOverlap="1" wp14:anchorId="68CF805D" wp14:editId="7B7C50F7">
                <wp:simplePos x="0" y="0"/>
                <wp:positionH relativeFrom="column">
                  <wp:posOffset>127635</wp:posOffset>
                </wp:positionH>
                <wp:positionV relativeFrom="paragraph">
                  <wp:posOffset>98425</wp:posOffset>
                </wp:positionV>
                <wp:extent cx="542290" cy="816610"/>
                <wp:effectExtent l="0" t="0" r="0" b="254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ro-RO" w:eastAsia="ro-RO"/>
            </w:rPr>
            <mc:AlternateContent>
              <mc:Choice Requires="wpc">
                <w:drawing>
                  <wp:inline distT="0" distB="0" distL="0" distR="0" wp14:anchorId="6B3B041F" wp14:editId="521A04C8">
                    <wp:extent cx="561975" cy="816610"/>
                    <wp:effectExtent l="0" t="0" r="0" b="254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408CC72" id="Полотно 19"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528" w:type="dxa"/>
          <w:vMerge w:val="restart"/>
          <w:tcBorders>
            <w:top w:val="single" w:sz="4" w:space="0" w:color="auto"/>
            <w:left w:val="single" w:sz="4" w:space="0" w:color="auto"/>
          </w:tcBorders>
          <w:vAlign w:val="center"/>
        </w:tcPr>
        <w:p w14:paraId="3AA4A85D" w14:textId="77777777" w:rsidR="00072514" w:rsidRPr="00FB27A6" w:rsidRDefault="00531DC8" w:rsidP="00531DC8">
          <w:pPr>
            <w:pStyle w:val="a7"/>
            <w:jc w:val="center"/>
            <w:rPr>
              <w:b/>
              <w:sz w:val="28"/>
              <w:szCs w:val="28"/>
              <w:lang w:val="it-IT"/>
            </w:rPr>
          </w:pPr>
          <w:r w:rsidRPr="00FB27A6">
            <w:rPr>
              <w:b/>
              <w:caps/>
              <w:sz w:val="28"/>
              <w:szCs w:val="28"/>
              <w:lang w:val="it-IT"/>
            </w:rPr>
            <w:t xml:space="preserve">PEC 8.5.1 </w:t>
          </w:r>
          <w:r w:rsidRPr="00FB27A6">
            <w:rPr>
              <w:b/>
              <w:sz w:val="28"/>
              <w:szCs w:val="28"/>
              <w:lang w:val="it-IT"/>
            </w:rPr>
            <w:t>PROGRAM</w:t>
          </w:r>
          <w:r w:rsidR="00286AAB" w:rsidRPr="00FB27A6">
            <w:rPr>
              <w:b/>
              <w:sz w:val="28"/>
              <w:szCs w:val="28"/>
              <w:lang w:val="it-IT"/>
            </w:rPr>
            <w:t>A</w:t>
          </w:r>
          <w:r w:rsidRPr="00FB27A6">
            <w:rPr>
              <w:b/>
              <w:sz w:val="28"/>
              <w:szCs w:val="28"/>
              <w:lang w:val="it-IT"/>
            </w:rPr>
            <w:t xml:space="preserve"> </w:t>
          </w:r>
        </w:p>
        <w:p w14:paraId="59DBDDB0" w14:textId="77777777" w:rsidR="00531DC8" w:rsidRPr="00FB27A6" w:rsidRDefault="00531DC8" w:rsidP="00531DC8">
          <w:pPr>
            <w:pStyle w:val="a7"/>
            <w:jc w:val="center"/>
            <w:rPr>
              <w:b/>
              <w:caps/>
              <w:lang w:val="it-IT"/>
            </w:rPr>
          </w:pPr>
          <w:r w:rsidRPr="00FB27A6">
            <w:rPr>
              <w:b/>
              <w:sz w:val="28"/>
              <w:szCs w:val="28"/>
              <w:lang w:val="it-IT"/>
            </w:rPr>
            <w:t>DE EDUCAŢIE CONTIN</w:t>
          </w:r>
          <w:r w:rsidRPr="00FB27A6">
            <w:rPr>
              <w:b/>
              <w:sz w:val="28"/>
              <w:szCs w:val="28"/>
              <w:lang w:val="ro-RO"/>
            </w:rPr>
            <w:t>UĂ</w:t>
          </w:r>
        </w:p>
      </w:tc>
      <w:tc>
        <w:tcPr>
          <w:tcW w:w="1276" w:type="dxa"/>
          <w:tcBorders>
            <w:top w:val="single" w:sz="4" w:space="0" w:color="auto"/>
            <w:left w:val="single" w:sz="4" w:space="0" w:color="auto"/>
            <w:bottom w:val="single" w:sz="4" w:space="0" w:color="auto"/>
            <w:right w:val="single" w:sz="4" w:space="0" w:color="auto"/>
          </w:tcBorders>
          <w:vAlign w:val="center"/>
        </w:tcPr>
        <w:p w14:paraId="62D483F9" w14:textId="77777777" w:rsidR="00531DC8" w:rsidRPr="00FB27A6" w:rsidRDefault="00531DC8" w:rsidP="00531DC8">
          <w:pPr>
            <w:rPr>
              <w:rStyle w:val="a9"/>
              <w:lang w:val="ro-RO"/>
            </w:rPr>
          </w:pPr>
          <w:r w:rsidRPr="00FB27A6">
            <w:rPr>
              <w:rStyle w:val="a9"/>
            </w:rPr>
            <w:t>R</w:t>
          </w:r>
          <w:proofErr w:type="spellStart"/>
          <w:r w:rsidRPr="00FB27A6">
            <w:rPr>
              <w:rStyle w:val="a9"/>
              <w:lang w:val="en-US"/>
            </w:rPr>
            <w:t>edac</w:t>
          </w:r>
          <w:proofErr w:type="spellEnd"/>
          <w:r w:rsidR="00FB27A6">
            <w:rPr>
              <w:rStyle w:val="a9"/>
              <w:lang w:val="ro-RO"/>
            </w:rPr>
            <w:t>ţia</w:t>
          </w:r>
          <w:r w:rsidRPr="00FB27A6">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0DD7DBE6" w14:textId="10200991" w:rsidR="00531DC8" w:rsidRPr="00FB27A6" w:rsidRDefault="00531DC8" w:rsidP="002A66FE">
          <w:pPr>
            <w:pStyle w:val="PaginaIntestazione"/>
            <w:jc w:val="left"/>
            <w:rPr>
              <w:rStyle w:val="a9"/>
              <w:b/>
              <w:sz w:val="24"/>
              <w:szCs w:val="24"/>
            </w:rPr>
          </w:pPr>
          <w:r w:rsidRPr="00FB27A6">
            <w:rPr>
              <w:rStyle w:val="a9"/>
              <w:b/>
              <w:sz w:val="24"/>
              <w:szCs w:val="24"/>
            </w:rPr>
            <w:t>0</w:t>
          </w:r>
          <w:r w:rsidR="002A66FE">
            <w:rPr>
              <w:rStyle w:val="a9"/>
              <w:b/>
              <w:sz w:val="24"/>
              <w:szCs w:val="24"/>
            </w:rPr>
            <w:t>9</w:t>
          </w:r>
        </w:p>
      </w:tc>
    </w:tr>
    <w:tr w:rsidR="00531DC8" w:rsidRPr="00710634" w14:paraId="7D351F7F" w14:textId="77777777" w:rsidTr="00FB27A6">
      <w:trPr>
        <w:cantSplit/>
        <w:trHeight w:val="382"/>
        <w:tblHeader/>
      </w:trPr>
      <w:tc>
        <w:tcPr>
          <w:tcW w:w="1560" w:type="dxa"/>
          <w:vMerge/>
          <w:tcBorders>
            <w:left w:val="single" w:sz="4" w:space="0" w:color="auto"/>
          </w:tcBorders>
        </w:tcPr>
        <w:p w14:paraId="1D4944BC" w14:textId="77777777" w:rsidR="00531DC8" w:rsidRPr="00D544E2" w:rsidRDefault="00531DC8" w:rsidP="00531DC8">
          <w:pPr>
            <w:pStyle w:val="a7"/>
            <w:ind w:left="830"/>
            <w:rPr>
              <w:sz w:val="16"/>
              <w:szCs w:val="16"/>
              <w:lang w:val="ro-RO"/>
            </w:rPr>
          </w:pPr>
        </w:p>
      </w:tc>
      <w:tc>
        <w:tcPr>
          <w:tcW w:w="5528" w:type="dxa"/>
          <w:vMerge/>
          <w:tcBorders>
            <w:left w:val="single" w:sz="4" w:space="0" w:color="auto"/>
          </w:tcBorders>
          <w:vAlign w:val="center"/>
        </w:tcPr>
        <w:p w14:paraId="1EDE9A12" w14:textId="77777777" w:rsidR="00531DC8" w:rsidRPr="00FB27A6" w:rsidRDefault="00531DC8" w:rsidP="00531DC8">
          <w:pPr>
            <w:pStyle w:val="a7"/>
            <w:jc w:val="center"/>
            <w:rPr>
              <w:b/>
              <w:caps/>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14:paraId="5CC959BD" w14:textId="77777777" w:rsidR="00531DC8" w:rsidRPr="00FB27A6" w:rsidRDefault="00531DC8" w:rsidP="00531DC8">
          <w:pPr>
            <w:rPr>
              <w:rStyle w:val="a9"/>
            </w:rPr>
          </w:pPr>
          <w:r w:rsidRPr="00FB27A6">
            <w:rPr>
              <w:rStyle w:val="a9"/>
            </w:rPr>
            <w:t>D</w:t>
          </w:r>
          <w:r w:rsidRPr="00FB27A6">
            <w:rPr>
              <w:rStyle w:val="a9"/>
              <w:lang w:val="ro-RO"/>
            </w:rPr>
            <w:t>ata</w:t>
          </w:r>
          <w:r w:rsidRPr="00FB27A6">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33848027" w14:textId="1EB34CAE" w:rsidR="00531DC8" w:rsidRPr="00FB27A6" w:rsidRDefault="002A66FE" w:rsidP="002A66FE">
          <w:pPr>
            <w:pStyle w:val="PaginaIntestazione"/>
            <w:jc w:val="left"/>
            <w:rPr>
              <w:rStyle w:val="a9"/>
              <w:b/>
              <w:sz w:val="24"/>
              <w:szCs w:val="24"/>
            </w:rPr>
          </w:pPr>
          <w:r>
            <w:rPr>
              <w:rStyle w:val="a9"/>
              <w:b/>
              <w:sz w:val="24"/>
              <w:szCs w:val="24"/>
            </w:rPr>
            <w:t>08</w:t>
          </w:r>
          <w:r w:rsidR="00654F85">
            <w:rPr>
              <w:rStyle w:val="a9"/>
              <w:b/>
              <w:sz w:val="24"/>
              <w:szCs w:val="24"/>
            </w:rPr>
            <w:t>.0</w:t>
          </w:r>
          <w:r>
            <w:rPr>
              <w:rStyle w:val="a9"/>
              <w:b/>
              <w:sz w:val="24"/>
              <w:szCs w:val="24"/>
            </w:rPr>
            <w:t>9.2021</w:t>
          </w:r>
        </w:p>
      </w:tc>
    </w:tr>
    <w:tr w:rsidR="00531DC8" w:rsidRPr="00710634" w14:paraId="3A3A6DF3" w14:textId="77777777" w:rsidTr="00FB27A6">
      <w:trPr>
        <w:cantSplit/>
        <w:trHeight w:val="676"/>
        <w:tblHeader/>
      </w:trPr>
      <w:tc>
        <w:tcPr>
          <w:tcW w:w="1560" w:type="dxa"/>
          <w:vMerge/>
          <w:tcBorders>
            <w:left w:val="single" w:sz="4" w:space="0" w:color="auto"/>
            <w:bottom w:val="single" w:sz="4" w:space="0" w:color="auto"/>
          </w:tcBorders>
        </w:tcPr>
        <w:p w14:paraId="7A064857" w14:textId="77777777" w:rsidR="00531DC8" w:rsidRPr="00D544E2" w:rsidRDefault="00531DC8" w:rsidP="00531DC8">
          <w:pPr>
            <w:pStyle w:val="a7"/>
            <w:ind w:left="830"/>
            <w:rPr>
              <w:sz w:val="16"/>
              <w:szCs w:val="16"/>
              <w:lang w:val="ro-RO"/>
            </w:rPr>
          </w:pPr>
        </w:p>
      </w:tc>
      <w:tc>
        <w:tcPr>
          <w:tcW w:w="5528" w:type="dxa"/>
          <w:vMerge/>
          <w:tcBorders>
            <w:left w:val="single" w:sz="4" w:space="0" w:color="auto"/>
            <w:bottom w:val="single" w:sz="4" w:space="0" w:color="auto"/>
          </w:tcBorders>
          <w:vAlign w:val="center"/>
        </w:tcPr>
        <w:p w14:paraId="5E121F86" w14:textId="77777777" w:rsidR="00531DC8" w:rsidRPr="00FB27A6" w:rsidRDefault="00531DC8" w:rsidP="00531DC8">
          <w:pPr>
            <w:pStyle w:val="a7"/>
            <w:jc w:val="center"/>
            <w:rPr>
              <w:b/>
              <w:caps/>
              <w:lang w:val="it-IT"/>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8504380" w14:textId="77777777" w:rsidR="00531DC8" w:rsidRPr="00FB27A6" w:rsidRDefault="00531DC8" w:rsidP="00531DC8">
          <w:pPr>
            <w:jc w:val="center"/>
            <w:rPr>
              <w:rStyle w:val="a9"/>
            </w:rPr>
          </w:pPr>
          <w:proofErr w:type="spellStart"/>
          <w:r w:rsidRPr="00FB27A6">
            <w:rPr>
              <w:rStyle w:val="a9"/>
            </w:rPr>
            <w:t>Pag</w:t>
          </w:r>
          <w:proofErr w:type="spellEnd"/>
          <w:r w:rsidRPr="00FB27A6">
            <w:rPr>
              <w:rStyle w:val="a9"/>
            </w:rPr>
            <w:t xml:space="preserve">. </w:t>
          </w:r>
          <w:r w:rsidRPr="00FB27A6">
            <w:rPr>
              <w:b/>
              <w:bCs/>
            </w:rPr>
            <w:fldChar w:fldCharType="begin"/>
          </w:r>
          <w:r w:rsidRPr="00FB27A6">
            <w:rPr>
              <w:b/>
              <w:bCs/>
            </w:rPr>
            <w:instrText>PAGE</w:instrText>
          </w:r>
          <w:r w:rsidRPr="00FB27A6">
            <w:rPr>
              <w:b/>
              <w:bCs/>
            </w:rPr>
            <w:fldChar w:fldCharType="separate"/>
          </w:r>
          <w:r w:rsidR="002A66FE">
            <w:rPr>
              <w:b/>
              <w:bCs/>
              <w:noProof/>
            </w:rPr>
            <w:t>4</w:t>
          </w:r>
          <w:r w:rsidRPr="00FB27A6">
            <w:rPr>
              <w:b/>
              <w:bCs/>
            </w:rPr>
            <w:fldChar w:fldCharType="end"/>
          </w:r>
          <w:r w:rsidRPr="00FB27A6">
            <w:rPr>
              <w:lang w:val="ro-RO"/>
            </w:rPr>
            <w:t>/</w:t>
          </w:r>
          <w:r w:rsidRPr="00FB27A6">
            <w:rPr>
              <w:b/>
              <w:bCs/>
            </w:rPr>
            <w:fldChar w:fldCharType="begin"/>
          </w:r>
          <w:r w:rsidRPr="00FB27A6">
            <w:rPr>
              <w:b/>
              <w:bCs/>
            </w:rPr>
            <w:instrText>NUMPAGES</w:instrText>
          </w:r>
          <w:r w:rsidRPr="00FB27A6">
            <w:rPr>
              <w:b/>
              <w:bCs/>
            </w:rPr>
            <w:fldChar w:fldCharType="separate"/>
          </w:r>
          <w:r w:rsidR="002A66FE">
            <w:rPr>
              <w:b/>
              <w:bCs/>
              <w:noProof/>
            </w:rPr>
            <w:t>4</w:t>
          </w:r>
          <w:r w:rsidRPr="00FB27A6">
            <w:rPr>
              <w:b/>
              <w:bCs/>
            </w:rPr>
            <w:fldChar w:fldCharType="end"/>
          </w:r>
        </w:p>
      </w:tc>
    </w:tr>
  </w:tbl>
  <w:p w14:paraId="6E98E535" w14:textId="77777777" w:rsidR="00531DC8" w:rsidRDefault="00531DC8">
    <w:pPr>
      <w:pStyle w:val="a7"/>
    </w:pPr>
    <w:r>
      <w:rPr>
        <w:noProof/>
        <w:lang w:val="ro-RO" w:eastAsia="ro-RO"/>
      </w:rPr>
      <mc:AlternateContent>
        <mc:Choice Requires="wps">
          <w:drawing>
            <wp:anchor distT="0" distB="0" distL="114300" distR="114300" simplePos="0" relativeHeight="251662336" behindDoc="0" locked="0" layoutInCell="1" allowOverlap="1" wp14:anchorId="4B365FAC" wp14:editId="00011C5C">
              <wp:simplePos x="0" y="0"/>
              <wp:positionH relativeFrom="column">
                <wp:posOffset>-175260</wp:posOffset>
              </wp:positionH>
              <wp:positionV relativeFrom="paragraph">
                <wp:posOffset>-1036320</wp:posOffset>
              </wp:positionV>
              <wp:extent cx="6276975" cy="99441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B2CFF" id="Прямоугольник 17" o:spid="_x0000_s1026" style="position:absolute;margin-left:-13.8pt;margin-top:-81.6pt;width:494.25pt;height:7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TC4F47wCAACYBQAADgAAAAAAAAAAAAAAAAAuAgAAZHJzL2Uyb0RvYy54bWxQSwECLQAUAAYA&#10;CAAAACEAn/OhnuQAAAANAQAADwAAAAAAAAAAAAAAAAAWBQAAZHJzL2Rvd25yZXYueG1sUEsFBgAA&#10;AAAEAAQA8wAAACcGAAAAAA==&#10;" filled="f" strokecolor="black [3213]"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421AC7" w:rsidRPr="00710634" w14:paraId="7253CF89" w14:textId="77777777" w:rsidTr="00531DC8">
      <w:trPr>
        <w:cantSplit/>
        <w:trHeight w:val="414"/>
        <w:tblHeader/>
      </w:trPr>
      <w:tc>
        <w:tcPr>
          <w:tcW w:w="1560" w:type="dxa"/>
          <w:vMerge w:val="restart"/>
          <w:tcBorders>
            <w:top w:val="single" w:sz="4" w:space="0" w:color="auto"/>
            <w:left w:val="single" w:sz="4" w:space="0" w:color="auto"/>
          </w:tcBorders>
        </w:tcPr>
        <w:p w14:paraId="1C2FFBC6" w14:textId="77777777" w:rsidR="00421AC7" w:rsidRPr="00541BD3" w:rsidRDefault="00C8462B" w:rsidP="00614B3C">
          <w:pPr>
            <w:pStyle w:val="a7"/>
            <w:ind w:left="830"/>
            <w:rPr>
              <w:rFonts w:ascii="Arial" w:hAnsi="Arial" w:cs="Arial"/>
            </w:rPr>
          </w:pPr>
          <w:r w:rsidRPr="00736A4C">
            <w:rPr>
              <w:rFonts w:ascii="Calibri" w:hAnsi="Calibri" w:cs="Arial"/>
              <w:noProof/>
              <w:lang w:val="ro-RO" w:eastAsia="ro-RO"/>
            </w:rPr>
            <w:drawing>
              <wp:anchor distT="0" distB="0" distL="114300" distR="114300" simplePos="0" relativeHeight="251657216" behindDoc="0" locked="0" layoutInCell="1" allowOverlap="1" wp14:anchorId="45A9A4DA" wp14:editId="18261837">
                <wp:simplePos x="0" y="0"/>
                <wp:positionH relativeFrom="column">
                  <wp:posOffset>127635</wp:posOffset>
                </wp:positionH>
                <wp:positionV relativeFrom="paragraph">
                  <wp:posOffset>98425</wp:posOffset>
                </wp:positionV>
                <wp:extent cx="542290" cy="816610"/>
                <wp:effectExtent l="0" t="0" r="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ro-RO" w:eastAsia="ro-RO"/>
            </w:rPr>
            <mc:AlternateContent>
              <mc:Choice Requires="wpc">
                <w:drawing>
                  <wp:inline distT="0" distB="0" distL="0" distR="0" wp14:anchorId="087BAF3B" wp14:editId="0BFE1539">
                    <wp:extent cx="561975" cy="816610"/>
                    <wp:effectExtent l="0" t="0" r="0" b="254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5CAC3E9" id="Полотно 13"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14:paraId="77DA92E6" w14:textId="77777777" w:rsidR="00421AC7" w:rsidRPr="00736A4C" w:rsidRDefault="00421AC7" w:rsidP="00736A4C">
          <w:pPr>
            <w:pStyle w:val="a7"/>
            <w:jc w:val="center"/>
            <w:rPr>
              <w:b/>
              <w:caps/>
              <w:lang w:val="it-IT"/>
            </w:rPr>
          </w:pPr>
          <w:r w:rsidRPr="00736A4C">
            <w:rPr>
              <w:rFonts w:ascii="Calibri" w:hAnsi="Calibri"/>
              <w:b/>
              <w:caps/>
              <w:sz w:val="28"/>
              <w:szCs w:val="28"/>
              <w:lang w:val="it-IT"/>
            </w:rPr>
            <w:t>P</w:t>
          </w:r>
          <w:r w:rsidR="00EA757E" w:rsidRPr="00736A4C">
            <w:rPr>
              <w:rFonts w:ascii="Calibri" w:hAnsi="Calibri"/>
              <w:b/>
              <w:caps/>
              <w:sz w:val="28"/>
              <w:szCs w:val="28"/>
              <w:lang w:val="it-IT"/>
            </w:rPr>
            <w:t>EC</w:t>
          </w:r>
          <w:r w:rsidR="00736A4C" w:rsidRPr="00736A4C">
            <w:rPr>
              <w:rFonts w:ascii="Calibri" w:hAnsi="Calibri"/>
              <w:b/>
              <w:caps/>
              <w:sz w:val="28"/>
              <w:szCs w:val="28"/>
              <w:lang w:val="it-IT"/>
            </w:rPr>
            <w:t xml:space="preserve"> 8.5.1 </w:t>
          </w:r>
          <w:r w:rsidRPr="00736A4C">
            <w:rPr>
              <w:rFonts w:ascii="Calibri" w:hAnsi="Calibri"/>
              <w:b/>
              <w:sz w:val="28"/>
              <w:szCs w:val="28"/>
              <w:lang w:val="it-IT"/>
            </w:rPr>
            <w:t xml:space="preserve">PROGRAMA </w:t>
          </w:r>
          <w:r w:rsidR="00EA757E" w:rsidRPr="00736A4C">
            <w:rPr>
              <w:rFonts w:ascii="Calibri" w:hAnsi="Calibri"/>
              <w:b/>
              <w:sz w:val="28"/>
              <w:szCs w:val="28"/>
              <w:lang w:val="it-IT"/>
            </w:rPr>
            <w:t>DE EDUCAŢIE CONTIN</w:t>
          </w:r>
          <w:r w:rsidR="00EA757E"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14:paraId="174275B2" w14:textId="77777777" w:rsidR="00421AC7" w:rsidRPr="00736A4C" w:rsidRDefault="00736A4C" w:rsidP="00531DC8">
          <w:pPr>
            <w:rPr>
              <w:rStyle w:val="a9"/>
              <w:lang w:val="ro-RO"/>
            </w:rPr>
          </w:pPr>
          <w:r w:rsidRPr="00736A4C">
            <w:rPr>
              <w:rStyle w:val="a9"/>
            </w:rPr>
            <w:t>R</w:t>
          </w:r>
          <w:proofErr w:type="spellStart"/>
          <w:r w:rsidRPr="00736A4C">
            <w:rPr>
              <w:rStyle w:val="a9"/>
              <w:lang w:val="en-US"/>
            </w:rPr>
            <w:t>edac</w:t>
          </w:r>
          <w:proofErr w:type="spellEnd"/>
          <w:r w:rsidRPr="00736A4C">
            <w:rPr>
              <w:rStyle w:val="a9"/>
              <w:lang w:val="ro-RO"/>
            </w:rPr>
            <w:t>ţie</w:t>
          </w:r>
          <w:r w:rsidR="00421AC7" w:rsidRPr="00736A4C">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6BA9F61E" w14:textId="77777777" w:rsidR="00421AC7" w:rsidRPr="00736A4C" w:rsidRDefault="00421AC7" w:rsidP="00531DC8">
          <w:pPr>
            <w:pStyle w:val="PaginaIntestazione"/>
            <w:jc w:val="left"/>
            <w:rPr>
              <w:rStyle w:val="a9"/>
              <w:b/>
              <w:sz w:val="24"/>
              <w:szCs w:val="24"/>
            </w:rPr>
          </w:pPr>
          <w:r w:rsidRPr="00736A4C">
            <w:rPr>
              <w:rStyle w:val="a9"/>
              <w:b/>
              <w:sz w:val="24"/>
              <w:szCs w:val="24"/>
            </w:rPr>
            <w:t>0</w:t>
          </w:r>
          <w:r w:rsidR="00EF6230">
            <w:rPr>
              <w:rStyle w:val="a9"/>
              <w:b/>
              <w:sz w:val="24"/>
              <w:szCs w:val="24"/>
            </w:rPr>
            <w:t>6</w:t>
          </w:r>
        </w:p>
      </w:tc>
    </w:tr>
    <w:tr w:rsidR="00421AC7" w:rsidRPr="00710634" w14:paraId="0D4B6EF4" w14:textId="77777777" w:rsidTr="00531DC8">
      <w:trPr>
        <w:cantSplit/>
        <w:trHeight w:val="382"/>
        <w:tblHeader/>
      </w:trPr>
      <w:tc>
        <w:tcPr>
          <w:tcW w:w="1560" w:type="dxa"/>
          <w:vMerge/>
          <w:tcBorders>
            <w:left w:val="single" w:sz="4" w:space="0" w:color="auto"/>
          </w:tcBorders>
        </w:tcPr>
        <w:p w14:paraId="144DB7AE" w14:textId="77777777" w:rsidR="00421AC7" w:rsidRPr="00D544E2" w:rsidRDefault="00421AC7" w:rsidP="00614B3C">
          <w:pPr>
            <w:pStyle w:val="a7"/>
            <w:ind w:left="830"/>
            <w:rPr>
              <w:sz w:val="16"/>
              <w:szCs w:val="16"/>
              <w:lang w:val="ro-RO"/>
            </w:rPr>
          </w:pPr>
        </w:p>
      </w:tc>
      <w:tc>
        <w:tcPr>
          <w:tcW w:w="5632" w:type="dxa"/>
          <w:vMerge/>
          <w:tcBorders>
            <w:left w:val="single" w:sz="4" w:space="0" w:color="auto"/>
          </w:tcBorders>
          <w:vAlign w:val="center"/>
        </w:tcPr>
        <w:p w14:paraId="048C39E6" w14:textId="77777777" w:rsidR="00421AC7" w:rsidRPr="00736A4C" w:rsidRDefault="00421AC7" w:rsidP="00614B3C">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1295DC10" w14:textId="77777777" w:rsidR="00421AC7" w:rsidRPr="00736A4C" w:rsidRDefault="00736A4C" w:rsidP="00531DC8">
          <w:pPr>
            <w:rPr>
              <w:rStyle w:val="a9"/>
            </w:rPr>
          </w:pPr>
          <w:r w:rsidRPr="00736A4C">
            <w:rPr>
              <w:rStyle w:val="a9"/>
            </w:rPr>
            <w:t>D</w:t>
          </w:r>
          <w:r w:rsidRPr="00736A4C">
            <w:rPr>
              <w:rStyle w:val="a9"/>
              <w:lang w:val="ro-RO"/>
            </w:rPr>
            <w:t>ata</w:t>
          </w:r>
          <w:r w:rsidR="00421AC7"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1A280B6F" w14:textId="77777777" w:rsidR="00421AC7" w:rsidRPr="00736A4C" w:rsidRDefault="00736A4C" w:rsidP="00531DC8">
          <w:pPr>
            <w:pStyle w:val="PaginaIntestazione"/>
            <w:jc w:val="left"/>
            <w:rPr>
              <w:rStyle w:val="a9"/>
              <w:b/>
              <w:sz w:val="24"/>
              <w:szCs w:val="24"/>
            </w:rPr>
          </w:pPr>
          <w:r w:rsidRPr="00736A4C">
            <w:rPr>
              <w:rStyle w:val="a9"/>
              <w:b/>
              <w:sz w:val="24"/>
              <w:szCs w:val="24"/>
            </w:rPr>
            <w:t>2</w:t>
          </w:r>
          <w:r w:rsidR="00EF6230">
            <w:rPr>
              <w:rStyle w:val="a9"/>
              <w:b/>
              <w:sz w:val="24"/>
              <w:szCs w:val="24"/>
            </w:rPr>
            <w:t>0.09</w:t>
          </w:r>
          <w:r w:rsidRPr="00736A4C">
            <w:rPr>
              <w:rStyle w:val="a9"/>
              <w:b/>
              <w:sz w:val="24"/>
              <w:szCs w:val="24"/>
            </w:rPr>
            <w:t>.2017</w:t>
          </w:r>
        </w:p>
      </w:tc>
    </w:tr>
    <w:tr w:rsidR="00421AC7" w:rsidRPr="00710634" w14:paraId="0B58A0EB" w14:textId="77777777" w:rsidTr="00531DC8">
      <w:trPr>
        <w:cantSplit/>
        <w:trHeight w:val="676"/>
        <w:tblHeader/>
      </w:trPr>
      <w:tc>
        <w:tcPr>
          <w:tcW w:w="1560" w:type="dxa"/>
          <w:vMerge/>
          <w:tcBorders>
            <w:left w:val="single" w:sz="4" w:space="0" w:color="auto"/>
            <w:bottom w:val="single" w:sz="4" w:space="0" w:color="auto"/>
          </w:tcBorders>
        </w:tcPr>
        <w:p w14:paraId="21EC4103" w14:textId="77777777" w:rsidR="00421AC7" w:rsidRPr="00D544E2" w:rsidRDefault="00421AC7" w:rsidP="00614B3C">
          <w:pPr>
            <w:pStyle w:val="a7"/>
            <w:ind w:left="830"/>
            <w:rPr>
              <w:sz w:val="16"/>
              <w:szCs w:val="16"/>
              <w:lang w:val="ro-RO"/>
            </w:rPr>
          </w:pPr>
        </w:p>
      </w:tc>
      <w:tc>
        <w:tcPr>
          <w:tcW w:w="5632" w:type="dxa"/>
          <w:vMerge/>
          <w:tcBorders>
            <w:left w:val="single" w:sz="4" w:space="0" w:color="auto"/>
            <w:bottom w:val="single" w:sz="4" w:space="0" w:color="auto"/>
          </w:tcBorders>
          <w:vAlign w:val="center"/>
        </w:tcPr>
        <w:p w14:paraId="7F86D6AB" w14:textId="77777777" w:rsidR="00421AC7" w:rsidRPr="00736A4C" w:rsidRDefault="00421AC7" w:rsidP="00614B3C">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72E6625E" w14:textId="77777777" w:rsidR="00421AC7" w:rsidRPr="00736A4C" w:rsidRDefault="00421AC7" w:rsidP="00736A4C">
          <w:pPr>
            <w:jc w:val="center"/>
            <w:rPr>
              <w:rStyle w:val="a9"/>
            </w:rPr>
          </w:pPr>
          <w:proofErr w:type="spellStart"/>
          <w:r w:rsidRPr="00736A4C">
            <w:rPr>
              <w:rStyle w:val="a9"/>
            </w:rPr>
            <w:t>Pag</w:t>
          </w:r>
          <w:proofErr w:type="spellEnd"/>
          <w:r w:rsidRPr="00736A4C">
            <w:rPr>
              <w:rStyle w:val="a9"/>
            </w:rPr>
            <w:t xml:space="preserve">. </w:t>
          </w:r>
          <w:r w:rsidR="00E01AF5" w:rsidRPr="00736A4C">
            <w:rPr>
              <w:rStyle w:val="a9"/>
            </w:rPr>
            <w:t>1/5</w:t>
          </w:r>
        </w:p>
      </w:tc>
    </w:tr>
  </w:tbl>
  <w:p w14:paraId="62221915" w14:textId="77777777" w:rsidR="00421AC7" w:rsidRDefault="00531DC8">
    <w:pPr>
      <w:pStyle w:val="a7"/>
    </w:pPr>
    <w:r>
      <w:rPr>
        <w:noProof/>
        <w:lang w:val="ro-RO" w:eastAsia="ro-RO"/>
      </w:rPr>
      <mc:AlternateContent>
        <mc:Choice Requires="wps">
          <w:drawing>
            <wp:anchor distT="0" distB="0" distL="114300" distR="114300" simplePos="0" relativeHeight="251659264" behindDoc="0" locked="0" layoutInCell="1" allowOverlap="1" wp14:anchorId="2D80D452" wp14:editId="425E1280">
              <wp:simplePos x="0" y="0"/>
              <wp:positionH relativeFrom="column">
                <wp:posOffset>-175260</wp:posOffset>
              </wp:positionH>
              <wp:positionV relativeFrom="paragraph">
                <wp:posOffset>-1036320</wp:posOffset>
              </wp:positionV>
              <wp:extent cx="6276975" cy="99441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D64E7" id="Прямоугольник 1" o:spid="_x0000_s1026" style="position:absolute;margin-left:-13.8pt;margin-top:-81.6pt;width:494.25pt;height:7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5Cjgz7wCAACWBQAADgAAAAAAAAAAAAAAAAAuAgAAZHJzL2Uyb0RvYy54bWxQSwECLQAUAAYA&#10;CAAAACEAn/OhnuQAAAANAQAADwAAAAAAAAAAAAAAAAAWBQAAZHJzL2Rvd25yZXYueG1sUEsFBgAA&#10;AAAEAAQA8wAAACcGAAAAAA==&#10;" filled="f"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DDA"/>
    <w:multiLevelType w:val="hybridMultilevel"/>
    <w:tmpl w:val="3900462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93110C"/>
    <w:multiLevelType w:val="hybridMultilevel"/>
    <w:tmpl w:val="383E1452"/>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EB5949"/>
    <w:multiLevelType w:val="hybridMultilevel"/>
    <w:tmpl w:val="0A803892"/>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1643FB"/>
    <w:multiLevelType w:val="hybridMultilevel"/>
    <w:tmpl w:val="173CCAB0"/>
    <w:lvl w:ilvl="0" w:tplc="6282759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52768"/>
    <w:multiLevelType w:val="hybridMultilevel"/>
    <w:tmpl w:val="14484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9157A"/>
    <w:multiLevelType w:val="hybridMultilevel"/>
    <w:tmpl w:val="5ADACF72"/>
    <w:lvl w:ilvl="0" w:tplc="041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A7F8D"/>
    <w:multiLevelType w:val="hybridMultilevel"/>
    <w:tmpl w:val="7E5E7E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11302B1"/>
    <w:multiLevelType w:val="hybridMultilevel"/>
    <w:tmpl w:val="6B0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449E2"/>
    <w:multiLevelType w:val="hybridMultilevel"/>
    <w:tmpl w:val="6374CB3E"/>
    <w:lvl w:ilvl="0" w:tplc="0419000F">
      <w:start w:val="1"/>
      <w:numFmt w:val="decimal"/>
      <w:lvlText w:val="%1."/>
      <w:lvlJc w:val="left"/>
      <w:pPr>
        <w:ind w:left="959" w:hanging="360"/>
      </w:pPr>
      <w:rPr>
        <w:rFonts w:hint="default"/>
      </w:rPr>
    </w:lvl>
    <w:lvl w:ilvl="1" w:tplc="FFFFFFFF" w:tentative="1">
      <w:start w:val="1"/>
      <w:numFmt w:val="lowerLetter"/>
      <w:lvlText w:val="%2."/>
      <w:lvlJc w:val="left"/>
      <w:pPr>
        <w:ind w:left="1679" w:hanging="360"/>
      </w:pPr>
    </w:lvl>
    <w:lvl w:ilvl="2" w:tplc="FFFFFFFF" w:tentative="1">
      <w:start w:val="1"/>
      <w:numFmt w:val="lowerRoman"/>
      <w:lvlText w:val="%3."/>
      <w:lvlJc w:val="right"/>
      <w:pPr>
        <w:ind w:left="2399" w:hanging="180"/>
      </w:pPr>
    </w:lvl>
    <w:lvl w:ilvl="3" w:tplc="FFFFFFFF" w:tentative="1">
      <w:start w:val="1"/>
      <w:numFmt w:val="decimal"/>
      <w:lvlText w:val="%4."/>
      <w:lvlJc w:val="left"/>
      <w:pPr>
        <w:ind w:left="3119" w:hanging="360"/>
      </w:pPr>
    </w:lvl>
    <w:lvl w:ilvl="4" w:tplc="FFFFFFFF" w:tentative="1">
      <w:start w:val="1"/>
      <w:numFmt w:val="lowerLetter"/>
      <w:lvlText w:val="%5."/>
      <w:lvlJc w:val="left"/>
      <w:pPr>
        <w:ind w:left="3839" w:hanging="360"/>
      </w:pPr>
    </w:lvl>
    <w:lvl w:ilvl="5" w:tplc="FFFFFFFF" w:tentative="1">
      <w:start w:val="1"/>
      <w:numFmt w:val="lowerRoman"/>
      <w:lvlText w:val="%6."/>
      <w:lvlJc w:val="right"/>
      <w:pPr>
        <w:ind w:left="4559" w:hanging="180"/>
      </w:pPr>
    </w:lvl>
    <w:lvl w:ilvl="6" w:tplc="FFFFFFFF" w:tentative="1">
      <w:start w:val="1"/>
      <w:numFmt w:val="decimal"/>
      <w:lvlText w:val="%7."/>
      <w:lvlJc w:val="left"/>
      <w:pPr>
        <w:ind w:left="5279" w:hanging="360"/>
      </w:pPr>
    </w:lvl>
    <w:lvl w:ilvl="7" w:tplc="FFFFFFFF" w:tentative="1">
      <w:start w:val="1"/>
      <w:numFmt w:val="lowerLetter"/>
      <w:lvlText w:val="%8."/>
      <w:lvlJc w:val="left"/>
      <w:pPr>
        <w:ind w:left="5999" w:hanging="360"/>
      </w:pPr>
    </w:lvl>
    <w:lvl w:ilvl="8" w:tplc="FFFFFFFF" w:tentative="1">
      <w:start w:val="1"/>
      <w:numFmt w:val="lowerRoman"/>
      <w:lvlText w:val="%9."/>
      <w:lvlJc w:val="right"/>
      <w:pPr>
        <w:ind w:left="6719" w:hanging="180"/>
      </w:pPr>
    </w:lvl>
  </w:abstractNum>
  <w:abstractNum w:abstractNumId="9" w15:restartNumberingAfterBreak="0">
    <w:nsid w:val="25DC1849"/>
    <w:multiLevelType w:val="hybridMultilevel"/>
    <w:tmpl w:val="CF4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8670F"/>
    <w:multiLevelType w:val="hybridMultilevel"/>
    <w:tmpl w:val="B5FE7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2191E"/>
    <w:multiLevelType w:val="multilevel"/>
    <w:tmpl w:val="2EB2191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99221B"/>
    <w:multiLevelType w:val="hybridMultilevel"/>
    <w:tmpl w:val="2F8C5282"/>
    <w:lvl w:ilvl="0" w:tplc="0419000F">
      <w:start w:val="1"/>
      <w:numFmt w:val="decimal"/>
      <w:lvlText w:val="%1."/>
      <w:lvlJc w:val="left"/>
      <w:pPr>
        <w:ind w:left="959" w:hanging="360"/>
      </w:pPr>
      <w:rPr>
        <w:rFonts w:hint="default"/>
      </w:rPr>
    </w:lvl>
    <w:lvl w:ilvl="1" w:tplc="FFFFFFFF" w:tentative="1">
      <w:start w:val="1"/>
      <w:numFmt w:val="lowerLetter"/>
      <w:lvlText w:val="%2."/>
      <w:lvlJc w:val="left"/>
      <w:pPr>
        <w:ind w:left="1679" w:hanging="360"/>
      </w:pPr>
    </w:lvl>
    <w:lvl w:ilvl="2" w:tplc="FFFFFFFF" w:tentative="1">
      <w:start w:val="1"/>
      <w:numFmt w:val="lowerRoman"/>
      <w:lvlText w:val="%3."/>
      <w:lvlJc w:val="right"/>
      <w:pPr>
        <w:ind w:left="2399" w:hanging="180"/>
      </w:pPr>
    </w:lvl>
    <w:lvl w:ilvl="3" w:tplc="FFFFFFFF" w:tentative="1">
      <w:start w:val="1"/>
      <w:numFmt w:val="decimal"/>
      <w:lvlText w:val="%4."/>
      <w:lvlJc w:val="left"/>
      <w:pPr>
        <w:ind w:left="3119" w:hanging="360"/>
      </w:pPr>
    </w:lvl>
    <w:lvl w:ilvl="4" w:tplc="FFFFFFFF" w:tentative="1">
      <w:start w:val="1"/>
      <w:numFmt w:val="lowerLetter"/>
      <w:lvlText w:val="%5."/>
      <w:lvlJc w:val="left"/>
      <w:pPr>
        <w:ind w:left="3839" w:hanging="360"/>
      </w:pPr>
    </w:lvl>
    <w:lvl w:ilvl="5" w:tplc="FFFFFFFF" w:tentative="1">
      <w:start w:val="1"/>
      <w:numFmt w:val="lowerRoman"/>
      <w:lvlText w:val="%6."/>
      <w:lvlJc w:val="right"/>
      <w:pPr>
        <w:ind w:left="4559" w:hanging="180"/>
      </w:pPr>
    </w:lvl>
    <w:lvl w:ilvl="6" w:tplc="FFFFFFFF" w:tentative="1">
      <w:start w:val="1"/>
      <w:numFmt w:val="decimal"/>
      <w:lvlText w:val="%7."/>
      <w:lvlJc w:val="left"/>
      <w:pPr>
        <w:ind w:left="5279" w:hanging="360"/>
      </w:pPr>
    </w:lvl>
    <w:lvl w:ilvl="7" w:tplc="FFFFFFFF" w:tentative="1">
      <w:start w:val="1"/>
      <w:numFmt w:val="lowerLetter"/>
      <w:lvlText w:val="%8."/>
      <w:lvlJc w:val="left"/>
      <w:pPr>
        <w:ind w:left="5999" w:hanging="360"/>
      </w:pPr>
    </w:lvl>
    <w:lvl w:ilvl="8" w:tplc="FFFFFFFF" w:tentative="1">
      <w:start w:val="1"/>
      <w:numFmt w:val="lowerRoman"/>
      <w:lvlText w:val="%9."/>
      <w:lvlJc w:val="right"/>
      <w:pPr>
        <w:ind w:left="6719" w:hanging="180"/>
      </w:pPr>
    </w:lvl>
  </w:abstractNum>
  <w:abstractNum w:abstractNumId="13" w15:restartNumberingAfterBreak="0">
    <w:nsid w:val="41047F01"/>
    <w:multiLevelType w:val="hybridMultilevel"/>
    <w:tmpl w:val="43020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6770DC"/>
    <w:multiLevelType w:val="hybridMultilevel"/>
    <w:tmpl w:val="0082F2E6"/>
    <w:lvl w:ilvl="0" w:tplc="E7B82440">
      <w:start w:val="1"/>
      <w:numFmt w:val="upp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15" w15:restartNumberingAfterBreak="0">
    <w:nsid w:val="536871B0"/>
    <w:multiLevelType w:val="hybridMultilevel"/>
    <w:tmpl w:val="9D788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E14CD"/>
    <w:multiLevelType w:val="hybridMultilevel"/>
    <w:tmpl w:val="95EAD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E360A5"/>
    <w:multiLevelType w:val="hybridMultilevel"/>
    <w:tmpl w:val="AD80B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5E09DE"/>
    <w:multiLevelType w:val="hybridMultilevel"/>
    <w:tmpl w:val="655CDB2E"/>
    <w:lvl w:ilvl="0" w:tplc="ADDC87A0">
      <w:start w:val="1"/>
      <w:numFmt w:val="decimal"/>
      <w:lvlText w:val="%1."/>
      <w:lvlJc w:val="left"/>
      <w:pPr>
        <w:ind w:left="1319" w:hanging="360"/>
      </w:pPr>
      <w:rPr>
        <w:rFonts w:hint="default"/>
      </w:rPr>
    </w:lvl>
    <w:lvl w:ilvl="1" w:tplc="04180019" w:tentative="1">
      <w:start w:val="1"/>
      <w:numFmt w:val="lowerLetter"/>
      <w:lvlText w:val="%2."/>
      <w:lvlJc w:val="left"/>
      <w:pPr>
        <w:ind w:left="2039" w:hanging="360"/>
      </w:pPr>
    </w:lvl>
    <w:lvl w:ilvl="2" w:tplc="0418001B" w:tentative="1">
      <w:start w:val="1"/>
      <w:numFmt w:val="lowerRoman"/>
      <w:lvlText w:val="%3."/>
      <w:lvlJc w:val="right"/>
      <w:pPr>
        <w:ind w:left="2759" w:hanging="180"/>
      </w:pPr>
    </w:lvl>
    <w:lvl w:ilvl="3" w:tplc="0418000F" w:tentative="1">
      <w:start w:val="1"/>
      <w:numFmt w:val="decimal"/>
      <w:lvlText w:val="%4."/>
      <w:lvlJc w:val="left"/>
      <w:pPr>
        <w:ind w:left="3479" w:hanging="360"/>
      </w:pPr>
    </w:lvl>
    <w:lvl w:ilvl="4" w:tplc="04180019" w:tentative="1">
      <w:start w:val="1"/>
      <w:numFmt w:val="lowerLetter"/>
      <w:lvlText w:val="%5."/>
      <w:lvlJc w:val="left"/>
      <w:pPr>
        <w:ind w:left="4199" w:hanging="360"/>
      </w:pPr>
    </w:lvl>
    <w:lvl w:ilvl="5" w:tplc="0418001B" w:tentative="1">
      <w:start w:val="1"/>
      <w:numFmt w:val="lowerRoman"/>
      <w:lvlText w:val="%6."/>
      <w:lvlJc w:val="right"/>
      <w:pPr>
        <w:ind w:left="4919" w:hanging="180"/>
      </w:pPr>
    </w:lvl>
    <w:lvl w:ilvl="6" w:tplc="0418000F" w:tentative="1">
      <w:start w:val="1"/>
      <w:numFmt w:val="decimal"/>
      <w:lvlText w:val="%7."/>
      <w:lvlJc w:val="left"/>
      <w:pPr>
        <w:ind w:left="5639" w:hanging="360"/>
      </w:pPr>
    </w:lvl>
    <w:lvl w:ilvl="7" w:tplc="04180019" w:tentative="1">
      <w:start w:val="1"/>
      <w:numFmt w:val="lowerLetter"/>
      <w:lvlText w:val="%8."/>
      <w:lvlJc w:val="left"/>
      <w:pPr>
        <w:ind w:left="6359" w:hanging="360"/>
      </w:pPr>
    </w:lvl>
    <w:lvl w:ilvl="8" w:tplc="0418001B" w:tentative="1">
      <w:start w:val="1"/>
      <w:numFmt w:val="lowerRoman"/>
      <w:lvlText w:val="%9."/>
      <w:lvlJc w:val="right"/>
      <w:pPr>
        <w:ind w:left="7079" w:hanging="180"/>
      </w:pPr>
    </w:lvl>
  </w:abstractNum>
  <w:abstractNum w:abstractNumId="19" w15:restartNumberingAfterBreak="0">
    <w:nsid w:val="6E6A169C"/>
    <w:multiLevelType w:val="hybridMultilevel"/>
    <w:tmpl w:val="40DEE24A"/>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9213FC4"/>
    <w:multiLevelType w:val="hybridMultilevel"/>
    <w:tmpl w:val="1C36BBE2"/>
    <w:lvl w:ilvl="0" w:tplc="041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D310E"/>
    <w:multiLevelType w:val="hybridMultilevel"/>
    <w:tmpl w:val="AF524F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456682138">
    <w:abstractNumId w:val="15"/>
  </w:num>
  <w:num w:numId="2" w16cid:durableId="2036691336">
    <w:abstractNumId w:val="11"/>
  </w:num>
  <w:num w:numId="3" w16cid:durableId="359940813">
    <w:abstractNumId w:val="7"/>
  </w:num>
  <w:num w:numId="4" w16cid:durableId="1029798669">
    <w:abstractNumId w:val="14"/>
  </w:num>
  <w:num w:numId="5" w16cid:durableId="556361291">
    <w:abstractNumId w:val="10"/>
  </w:num>
  <w:num w:numId="6" w16cid:durableId="72824838">
    <w:abstractNumId w:val="9"/>
  </w:num>
  <w:num w:numId="7" w16cid:durableId="1365671367">
    <w:abstractNumId w:val="21"/>
  </w:num>
  <w:num w:numId="8" w16cid:durableId="1735548960">
    <w:abstractNumId w:val="18"/>
  </w:num>
  <w:num w:numId="9" w16cid:durableId="1806044357">
    <w:abstractNumId w:val="6"/>
  </w:num>
  <w:num w:numId="10" w16cid:durableId="2134713849">
    <w:abstractNumId w:val="17"/>
  </w:num>
  <w:num w:numId="11" w16cid:durableId="1436705766">
    <w:abstractNumId w:val="13"/>
  </w:num>
  <w:num w:numId="12" w16cid:durableId="980622096">
    <w:abstractNumId w:val="4"/>
  </w:num>
  <w:num w:numId="13" w16cid:durableId="506604698">
    <w:abstractNumId w:val="19"/>
  </w:num>
  <w:num w:numId="14" w16cid:durableId="957758542">
    <w:abstractNumId w:val="2"/>
  </w:num>
  <w:num w:numId="15" w16cid:durableId="613095004">
    <w:abstractNumId w:val="20"/>
  </w:num>
  <w:num w:numId="16" w16cid:durableId="109207335">
    <w:abstractNumId w:val="16"/>
  </w:num>
  <w:num w:numId="17" w16cid:durableId="1353916334">
    <w:abstractNumId w:val="1"/>
  </w:num>
  <w:num w:numId="18" w16cid:durableId="1817526845">
    <w:abstractNumId w:val="3"/>
  </w:num>
  <w:num w:numId="19" w16cid:durableId="1102845728">
    <w:abstractNumId w:val="12"/>
  </w:num>
  <w:num w:numId="20" w16cid:durableId="1128282045">
    <w:abstractNumId w:val="5"/>
  </w:num>
  <w:num w:numId="21" w16cid:durableId="1165051440">
    <w:abstractNumId w:val="0"/>
  </w:num>
  <w:num w:numId="22" w16cid:durableId="6144822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2E"/>
    <w:rsid w:val="00001474"/>
    <w:rsid w:val="0000392A"/>
    <w:rsid w:val="00035066"/>
    <w:rsid w:val="0003680E"/>
    <w:rsid w:val="00045D71"/>
    <w:rsid w:val="0005035C"/>
    <w:rsid w:val="0005180A"/>
    <w:rsid w:val="00053C34"/>
    <w:rsid w:val="00067707"/>
    <w:rsid w:val="00072514"/>
    <w:rsid w:val="000814BE"/>
    <w:rsid w:val="000869A8"/>
    <w:rsid w:val="00091F86"/>
    <w:rsid w:val="000B08CF"/>
    <w:rsid w:val="000B5AA6"/>
    <w:rsid w:val="000B73DC"/>
    <w:rsid w:val="000D6227"/>
    <w:rsid w:val="00114763"/>
    <w:rsid w:val="00120A74"/>
    <w:rsid w:val="0014598D"/>
    <w:rsid w:val="001743A1"/>
    <w:rsid w:val="001848DC"/>
    <w:rsid w:val="001955BD"/>
    <w:rsid w:val="001C4A80"/>
    <w:rsid w:val="001D2393"/>
    <w:rsid w:val="001E0028"/>
    <w:rsid w:val="00286AAB"/>
    <w:rsid w:val="00297F79"/>
    <w:rsid w:val="002A14DE"/>
    <w:rsid w:val="002A66FE"/>
    <w:rsid w:val="002D2FCA"/>
    <w:rsid w:val="002D3152"/>
    <w:rsid w:val="002E6028"/>
    <w:rsid w:val="002F762B"/>
    <w:rsid w:val="0031549A"/>
    <w:rsid w:val="00317D23"/>
    <w:rsid w:val="00320BD5"/>
    <w:rsid w:val="003B3040"/>
    <w:rsid w:val="003B4DEC"/>
    <w:rsid w:val="003D0773"/>
    <w:rsid w:val="003D5F98"/>
    <w:rsid w:val="003F0095"/>
    <w:rsid w:val="003F6030"/>
    <w:rsid w:val="0040347B"/>
    <w:rsid w:val="0041501C"/>
    <w:rsid w:val="004176FA"/>
    <w:rsid w:val="00421AC7"/>
    <w:rsid w:val="00454A74"/>
    <w:rsid w:val="004701D5"/>
    <w:rsid w:val="00491CA0"/>
    <w:rsid w:val="004947EB"/>
    <w:rsid w:val="004D7190"/>
    <w:rsid w:val="004F354B"/>
    <w:rsid w:val="005011F6"/>
    <w:rsid w:val="00506C58"/>
    <w:rsid w:val="00507653"/>
    <w:rsid w:val="00512200"/>
    <w:rsid w:val="00531DC8"/>
    <w:rsid w:val="0057061F"/>
    <w:rsid w:val="00572278"/>
    <w:rsid w:val="005727AF"/>
    <w:rsid w:val="005C2B97"/>
    <w:rsid w:val="005C7ACE"/>
    <w:rsid w:val="005D733F"/>
    <w:rsid w:val="005E2BB0"/>
    <w:rsid w:val="005E5FC3"/>
    <w:rsid w:val="005F6924"/>
    <w:rsid w:val="005F7DAB"/>
    <w:rsid w:val="00601D60"/>
    <w:rsid w:val="0061401F"/>
    <w:rsid w:val="00614B3C"/>
    <w:rsid w:val="00637EA5"/>
    <w:rsid w:val="006548F5"/>
    <w:rsid w:val="00654F85"/>
    <w:rsid w:val="00674225"/>
    <w:rsid w:val="00690F49"/>
    <w:rsid w:val="006B56EA"/>
    <w:rsid w:val="006D5972"/>
    <w:rsid w:val="00710634"/>
    <w:rsid w:val="00722975"/>
    <w:rsid w:val="00736A4C"/>
    <w:rsid w:val="00760B1C"/>
    <w:rsid w:val="00774AAB"/>
    <w:rsid w:val="007A4071"/>
    <w:rsid w:val="00813874"/>
    <w:rsid w:val="00816AF2"/>
    <w:rsid w:val="00874911"/>
    <w:rsid w:val="008C5C2E"/>
    <w:rsid w:val="008C7919"/>
    <w:rsid w:val="008F3464"/>
    <w:rsid w:val="0090394E"/>
    <w:rsid w:val="009402D6"/>
    <w:rsid w:val="00955F6C"/>
    <w:rsid w:val="00967726"/>
    <w:rsid w:val="00974D91"/>
    <w:rsid w:val="0099062F"/>
    <w:rsid w:val="009943B5"/>
    <w:rsid w:val="00996A9E"/>
    <w:rsid w:val="009A1C61"/>
    <w:rsid w:val="009A745E"/>
    <w:rsid w:val="009B3EA9"/>
    <w:rsid w:val="009C779C"/>
    <w:rsid w:val="009D049C"/>
    <w:rsid w:val="009F2FB5"/>
    <w:rsid w:val="009F388E"/>
    <w:rsid w:val="00A07F9D"/>
    <w:rsid w:val="00A1718A"/>
    <w:rsid w:val="00A21F92"/>
    <w:rsid w:val="00A23E93"/>
    <w:rsid w:val="00A35DAE"/>
    <w:rsid w:val="00A422A8"/>
    <w:rsid w:val="00A54EED"/>
    <w:rsid w:val="00A80634"/>
    <w:rsid w:val="00A87467"/>
    <w:rsid w:val="00AA320A"/>
    <w:rsid w:val="00AB1856"/>
    <w:rsid w:val="00AC1616"/>
    <w:rsid w:val="00AC546F"/>
    <w:rsid w:val="00AF2D85"/>
    <w:rsid w:val="00B16D29"/>
    <w:rsid w:val="00B410FD"/>
    <w:rsid w:val="00B45B4E"/>
    <w:rsid w:val="00B57549"/>
    <w:rsid w:val="00B74338"/>
    <w:rsid w:val="00B96BF6"/>
    <w:rsid w:val="00BA5F8A"/>
    <w:rsid w:val="00BA6152"/>
    <w:rsid w:val="00BB6F97"/>
    <w:rsid w:val="00BC561A"/>
    <w:rsid w:val="00BD55C9"/>
    <w:rsid w:val="00BD607D"/>
    <w:rsid w:val="00BE22A5"/>
    <w:rsid w:val="00BE3F81"/>
    <w:rsid w:val="00BF0844"/>
    <w:rsid w:val="00C20EA8"/>
    <w:rsid w:val="00C43C31"/>
    <w:rsid w:val="00C57E65"/>
    <w:rsid w:val="00C63F5F"/>
    <w:rsid w:val="00C81882"/>
    <w:rsid w:val="00C8462B"/>
    <w:rsid w:val="00C934EF"/>
    <w:rsid w:val="00CC09F3"/>
    <w:rsid w:val="00CC34B6"/>
    <w:rsid w:val="00CD402E"/>
    <w:rsid w:val="00CD588D"/>
    <w:rsid w:val="00D17410"/>
    <w:rsid w:val="00D22B92"/>
    <w:rsid w:val="00D36C5F"/>
    <w:rsid w:val="00D449A4"/>
    <w:rsid w:val="00D8469F"/>
    <w:rsid w:val="00D87B17"/>
    <w:rsid w:val="00D9208C"/>
    <w:rsid w:val="00D97B05"/>
    <w:rsid w:val="00DC1097"/>
    <w:rsid w:val="00DC51FA"/>
    <w:rsid w:val="00DD52DC"/>
    <w:rsid w:val="00DE3AC1"/>
    <w:rsid w:val="00DF46C3"/>
    <w:rsid w:val="00E01AF5"/>
    <w:rsid w:val="00E024EC"/>
    <w:rsid w:val="00E32BF1"/>
    <w:rsid w:val="00E42B05"/>
    <w:rsid w:val="00E854F2"/>
    <w:rsid w:val="00E859FE"/>
    <w:rsid w:val="00E974F8"/>
    <w:rsid w:val="00EA757E"/>
    <w:rsid w:val="00EB091B"/>
    <w:rsid w:val="00EB3908"/>
    <w:rsid w:val="00ED4FFB"/>
    <w:rsid w:val="00ED7FB8"/>
    <w:rsid w:val="00EF3BBE"/>
    <w:rsid w:val="00EF6230"/>
    <w:rsid w:val="00F401E3"/>
    <w:rsid w:val="00F6550E"/>
    <w:rsid w:val="00FA54DA"/>
    <w:rsid w:val="00FB27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E21E"/>
  <w15:docId w15:val="{31627BBB-F9AD-4C67-8A56-B09F16BA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pPr>
      <w:keepNext/>
      <w:jc w:val="both"/>
      <w:outlineLvl w:val="0"/>
    </w:pPr>
    <w:rPr>
      <w:b/>
      <w:bCs/>
      <w:sz w:val="28"/>
      <w:lang w:val="ro-RO"/>
    </w:rPr>
  </w:style>
  <w:style w:type="paragraph" w:styleId="2">
    <w:name w:val="heading 2"/>
    <w:basedOn w:val="a"/>
    <w:next w:val="a"/>
    <w:qFormat/>
    <w:pPr>
      <w:keepNext/>
      <w:spacing w:line="360" w:lineRule="auto"/>
      <w:jc w:val="center"/>
      <w:outlineLvl w:val="1"/>
    </w:pPr>
    <w:rPr>
      <w:b/>
      <w:bCs/>
      <w:sz w:val="28"/>
      <w:lang w:val="ro-RO"/>
    </w:rPr>
  </w:style>
  <w:style w:type="paragraph" w:styleId="3">
    <w:name w:val="heading 3"/>
    <w:basedOn w:val="a"/>
    <w:next w:val="a"/>
    <w:qFormat/>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Cs w:val="20"/>
      <w:lang w:val="ro-RO"/>
    </w:rPr>
  </w:style>
  <w:style w:type="paragraph" w:customStyle="1" w:styleId="PRAG14">
    <w:name w:val="PRAG_14"/>
    <w:basedOn w:val="a"/>
    <w:pPr>
      <w:jc w:val="both"/>
    </w:pPr>
    <w:rPr>
      <w:rFonts w:ascii="$Pragmatica" w:hAnsi="$Pragmatica"/>
      <w:sz w:val="28"/>
      <w:szCs w:val="20"/>
      <w:lang w:val="en-US"/>
    </w:rPr>
  </w:style>
  <w:style w:type="paragraph" w:styleId="30">
    <w:name w:val="Body Text 3"/>
    <w:basedOn w:val="a"/>
    <w:pPr>
      <w:jc w:val="both"/>
    </w:pPr>
    <w:rPr>
      <w:i/>
      <w:szCs w:val="20"/>
      <w:lang w:val="ro-RO"/>
    </w:rPr>
  </w:style>
  <w:style w:type="paragraph" w:styleId="a3">
    <w:name w:val="Body Text Indent"/>
    <w:basedOn w:val="a"/>
    <w:pPr>
      <w:ind w:firstLine="360"/>
    </w:pPr>
    <w:rPr>
      <w:szCs w:val="20"/>
      <w:lang w:val="ro-RO"/>
    </w:rPr>
  </w:style>
  <w:style w:type="paragraph" w:styleId="21">
    <w:name w:val="Body Text Indent 2"/>
    <w:basedOn w:val="a"/>
    <w:pPr>
      <w:ind w:left="360"/>
    </w:pPr>
    <w:rPr>
      <w:szCs w:val="20"/>
      <w:lang w:val="ro-RO"/>
    </w:rPr>
  </w:style>
  <w:style w:type="paragraph" w:styleId="31">
    <w:name w:val="Body Text Indent 3"/>
    <w:basedOn w:val="a"/>
    <w:pPr>
      <w:ind w:left="360"/>
    </w:pPr>
    <w:rPr>
      <w:sz w:val="22"/>
      <w:szCs w:val="20"/>
      <w:lang w:val="ro-RO"/>
    </w:rPr>
  </w:style>
  <w:style w:type="paragraph" w:styleId="a4">
    <w:name w:val="Title"/>
    <w:basedOn w:val="a"/>
    <w:link w:val="a5"/>
    <w:qFormat/>
    <w:pPr>
      <w:spacing w:line="360" w:lineRule="auto"/>
      <w:jc w:val="center"/>
    </w:pPr>
    <w:rPr>
      <w:b/>
      <w:bCs/>
      <w:i/>
      <w:iCs/>
      <w:sz w:val="32"/>
      <w:lang w:val="ro-RO"/>
    </w:rPr>
  </w:style>
  <w:style w:type="paragraph" w:styleId="a6">
    <w:name w:val="Block Text"/>
    <w:basedOn w:val="a"/>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Заголовок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character" w:customStyle="1" w:styleId="a8">
    <w:name w:val="Верхний колонтитул Знак"/>
    <w:link w:val="a7"/>
    <w:uiPriority w:val="99"/>
    <w:rsid w:val="00D8469F"/>
    <w:rPr>
      <w:sz w:val="24"/>
      <w:szCs w:val="24"/>
      <w:lang w:val="ru-RU" w:eastAsia="ru-RU"/>
    </w:rPr>
  </w:style>
  <w:style w:type="paragraph" w:styleId="ad">
    <w:name w:val="Balloon Text"/>
    <w:basedOn w:val="a"/>
    <w:link w:val="ae"/>
    <w:rsid w:val="00D8469F"/>
    <w:rPr>
      <w:rFonts w:ascii="Tahoma" w:hAnsi="Tahoma" w:cs="Tahoma"/>
      <w:sz w:val="16"/>
      <w:szCs w:val="16"/>
    </w:rPr>
  </w:style>
  <w:style w:type="character" w:customStyle="1" w:styleId="ae">
    <w:name w:val="Текст выноски Знак"/>
    <w:link w:val="ad"/>
    <w:rsid w:val="00D8469F"/>
    <w:rPr>
      <w:rFonts w:ascii="Tahoma" w:hAnsi="Tahoma" w:cs="Tahoma"/>
      <w:sz w:val="16"/>
      <w:szCs w:val="16"/>
      <w:lang w:val="ru-RU" w:eastAsia="ru-RU"/>
    </w:rPr>
  </w:style>
  <w:style w:type="paragraph" w:styleId="af">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table" w:styleId="af0">
    <w:name w:val="Table Grid"/>
    <w:basedOn w:val="a1"/>
    <w:uiPriority w:val="99"/>
    <w:rsid w:val="0050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D97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s.gov.md/_files/13315-Prot%2520clinic%2520schizofrenia%2520actualizat%252020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ld.ms.gov.md/_files/15271-PCN-255%2520Depres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CC66-4022-4FA1-A8FF-7EE1A431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2480</Words>
  <Characters>14140</Characters>
  <Application>Microsoft Office Word</Application>
  <DocSecurity>0</DocSecurity>
  <Lines>117</Lines>
  <Paragraphs>33</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1</vt:lpstr>
      <vt:lpstr>1</vt:lpstr>
      <vt:lpstr>1</vt:lpstr>
    </vt:vector>
  </TitlesOfParts>
  <Company>Home</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cp:lastModifiedBy>Inga Deliv</cp:lastModifiedBy>
  <cp:revision>15</cp:revision>
  <cp:lastPrinted>2018-06-01T13:46:00Z</cp:lastPrinted>
  <dcterms:created xsi:type="dcterms:W3CDTF">2021-07-17T06:03:00Z</dcterms:created>
  <dcterms:modified xsi:type="dcterms:W3CDTF">2022-05-03T07:41:00Z</dcterms:modified>
</cp:coreProperties>
</file>