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3840" w14:textId="6F59D521" w:rsidR="0002779F" w:rsidRPr="007B15FC" w:rsidRDefault="00A02C06" w:rsidP="00CF2F27">
      <w:pPr>
        <w:pStyle w:val="Heading1"/>
      </w:pPr>
      <w:r w:rsidRPr="007B15FC">
        <w:t>Întrebări</w:t>
      </w:r>
      <w:r w:rsidR="009E23F9" w:rsidRPr="007B15FC">
        <w:t xml:space="preserve"> Examen Stomatologie</w:t>
      </w:r>
    </w:p>
    <w:p w14:paraId="439CD034" w14:textId="612AB05F" w:rsidR="00EF4671" w:rsidRPr="007B15FC" w:rsidRDefault="00EF4671" w:rsidP="00CF2F27">
      <w:pPr>
        <w:pStyle w:val="Heading2"/>
      </w:pPr>
      <w:r w:rsidRPr="007B15FC">
        <w:t xml:space="preserve">Curs 1 </w:t>
      </w:r>
    </w:p>
    <w:p w14:paraId="41D6A12C" w14:textId="177EEBF5" w:rsidR="00EA2BC2" w:rsidRPr="007B15FC" w:rsidRDefault="00EA2BC2" w:rsidP="00CF2F27">
      <w:pPr>
        <w:pStyle w:val="ListParagraph"/>
        <w:numPr>
          <w:ilvl w:val="0"/>
          <w:numId w:val="3"/>
        </w:numPr>
      </w:pPr>
      <w:r w:rsidRPr="007B15FC">
        <w:t xml:space="preserve">Psihiatria–definiție, obiective de bază, subspecialități. </w:t>
      </w:r>
      <w:proofErr w:type="spellStart"/>
      <w:r w:rsidRPr="007B15FC">
        <w:t>Clasificările</w:t>
      </w:r>
      <w:proofErr w:type="spellEnd"/>
      <w:r w:rsidRPr="007B15FC">
        <w:t xml:space="preserve"> </w:t>
      </w:r>
      <w:proofErr w:type="spellStart"/>
      <w:r w:rsidRPr="007B15FC">
        <w:t>tulburărilor</w:t>
      </w:r>
      <w:proofErr w:type="spellEnd"/>
      <w:r w:rsidRPr="007B15FC">
        <w:t xml:space="preserve"> </w:t>
      </w:r>
      <w:proofErr w:type="spellStart"/>
      <w:r w:rsidRPr="007B15FC">
        <w:t>mintale</w:t>
      </w:r>
      <w:proofErr w:type="spellEnd"/>
      <w:r w:rsidRPr="007B15FC">
        <w:t xml:space="preserve"> </w:t>
      </w:r>
      <w:proofErr w:type="spellStart"/>
      <w:r w:rsidRPr="007B15FC">
        <w:t>şi</w:t>
      </w:r>
      <w:proofErr w:type="spellEnd"/>
      <w:r w:rsidRPr="007B15FC">
        <w:t xml:space="preserve"> de </w:t>
      </w:r>
      <w:proofErr w:type="spellStart"/>
      <w:r w:rsidRPr="007B15FC">
        <w:t>comportament</w:t>
      </w:r>
      <w:proofErr w:type="spellEnd"/>
      <w:r w:rsidRPr="007B15FC">
        <w:t xml:space="preserve"> conform CIM-10 </w:t>
      </w:r>
      <w:proofErr w:type="spellStart"/>
      <w:r w:rsidRPr="007B15FC">
        <w:t>şi</w:t>
      </w:r>
      <w:proofErr w:type="spellEnd"/>
      <w:r w:rsidRPr="007B15FC">
        <w:t xml:space="preserve"> DSM-5. </w:t>
      </w:r>
    </w:p>
    <w:p w14:paraId="4F418AD8" w14:textId="337C71E1" w:rsidR="008666B7" w:rsidRPr="007B15FC" w:rsidRDefault="008666B7" w:rsidP="00CF2F27">
      <w:pPr>
        <w:pStyle w:val="ListParagraph"/>
        <w:numPr>
          <w:ilvl w:val="0"/>
          <w:numId w:val="3"/>
        </w:numPr>
      </w:pPr>
      <w:r w:rsidRPr="007B15FC">
        <w:t>Povara problemelor de Sănătate mintală la nivel global și în Republica Moldova.</w:t>
      </w:r>
    </w:p>
    <w:p w14:paraId="1C71F125" w14:textId="4726498A" w:rsidR="00761A55" w:rsidRPr="007B15FC" w:rsidRDefault="00AD3482" w:rsidP="00CF2F27">
      <w:pPr>
        <w:pStyle w:val="ListParagraph"/>
        <w:numPr>
          <w:ilvl w:val="0"/>
          <w:numId w:val="3"/>
        </w:numPr>
        <w:rPr>
          <w:lang w:val="ro-RO"/>
        </w:rPr>
      </w:pPr>
      <w:bookmarkStart w:id="0" w:name="_Hlk160029501"/>
      <w:r w:rsidRPr="007B15FC">
        <w:t>Noțiuni de scale utilizate în psihiatrie</w:t>
      </w:r>
    </w:p>
    <w:bookmarkEnd w:id="0"/>
    <w:p w14:paraId="29F65EF7" w14:textId="007BE53A" w:rsidR="00EA2BC2" w:rsidRPr="007B15FC" w:rsidRDefault="008666B7" w:rsidP="00CF2F27">
      <w:pPr>
        <w:pStyle w:val="ListParagraph"/>
        <w:numPr>
          <w:ilvl w:val="0"/>
          <w:numId w:val="3"/>
        </w:numPr>
      </w:pPr>
      <w:r w:rsidRPr="007B15FC">
        <w:t>Servicii de sănătate mintală</w:t>
      </w:r>
      <w:r w:rsidR="006D4216" w:rsidRPr="007B15FC">
        <w:t xml:space="preserve"> și organizarea serviciilor.</w:t>
      </w:r>
    </w:p>
    <w:p w14:paraId="55615326" w14:textId="2BDFF00D" w:rsidR="006D4216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Elemente a evaluării statutului psihic.</w:t>
      </w:r>
    </w:p>
    <w:p w14:paraId="6BA5F3C2" w14:textId="0B64383C" w:rsidR="00EA2BC2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Comunicarea asertivă. Stigma și formele discriminării.</w:t>
      </w:r>
    </w:p>
    <w:p w14:paraId="12E94BB6" w14:textId="6DFECA21" w:rsidR="00EF4671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Legislația în domeniul sănătății mintale.</w:t>
      </w:r>
    </w:p>
    <w:p w14:paraId="46DDC1D9" w14:textId="5DC346DA" w:rsidR="0097185C" w:rsidRPr="007B15FC" w:rsidRDefault="0097185C" w:rsidP="00CF2F27">
      <w:pPr>
        <w:pStyle w:val="Heading2"/>
      </w:pPr>
      <w:r w:rsidRPr="007B15FC">
        <w:t xml:space="preserve">Curs 2 </w:t>
      </w:r>
    </w:p>
    <w:p w14:paraId="2357BE02" w14:textId="3FE4ABA1" w:rsidR="006D4216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Definiți tulburare mintală severă (TMS)</w:t>
      </w:r>
    </w:p>
    <w:p w14:paraId="03E99A29" w14:textId="4BD18AF9" w:rsidR="006D4216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 xml:space="preserve">Definiți psihoza și </w:t>
      </w:r>
      <w:proofErr w:type="gramStart"/>
      <w:r w:rsidRPr="007B15FC">
        <w:t>ce  tulburări</w:t>
      </w:r>
      <w:proofErr w:type="gramEnd"/>
      <w:r w:rsidRPr="007B15FC">
        <w:t xml:space="preserve"> de sănătate mintală se încadrează în cele de nivel psihotic.</w:t>
      </w:r>
    </w:p>
    <w:p w14:paraId="20612A4A" w14:textId="5E6DC099" w:rsidR="00761A55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 xml:space="preserve">Contactul cu persoanele ce au experiențe psihotice și sugestii pentru </w:t>
      </w:r>
      <w:r w:rsidR="00B90ACD" w:rsidRPr="007B15FC">
        <w:t>interacțiune</w:t>
      </w:r>
      <w:r w:rsidRPr="007B15FC">
        <w:t>.</w:t>
      </w:r>
    </w:p>
    <w:p w14:paraId="385DDA5B" w14:textId="77777777" w:rsidR="00761A55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Schizofrenia – definiție și etiologie și clasificare</w:t>
      </w:r>
      <w:r w:rsidR="00761A55" w:rsidRPr="007B15FC">
        <w:t>.</w:t>
      </w:r>
    </w:p>
    <w:p w14:paraId="7AAB024E" w14:textId="77777777" w:rsidR="00761A55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Definiți și caracterizați simptomele pozitive și negative din schizofrenie.</w:t>
      </w:r>
    </w:p>
    <w:p w14:paraId="022D4D56" w14:textId="77777777" w:rsidR="00761A55" w:rsidRPr="007B15FC" w:rsidRDefault="006D4216" w:rsidP="00CF2F27">
      <w:pPr>
        <w:pStyle w:val="ListParagraph"/>
        <w:numPr>
          <w:ilvl w:val="0"/>
          <w:numId w:val="3"/>
        </w:numPr>
      </w:pPr>
      <w:r w:rsidRPr="007B15FC">
        <w:t>Cele mai frecvente simptome manifestate la pacienții cu schizofrenie</w:t>
      </w:r>
      <w:r w:rsidR="002561C7" w:rsidRPr="007B15FC">
        <w:t>. Principii de tratament în schizofrenie.</w:t>
      </w:r>
    </w:p>
    <w:p w14:paraId="3F642081" w14:textId="7710CFC5" w:rsidR="00761A55" w:rsidRPr="007B15FC" w:rsidRDefault="00125563" w:rsidP="00CF2F27">
      <w:pPr>
        <w:pStyle w:val="ListParagraph"/>
        <w:numPr>
          <w:ilvl w:val="0"/>
          <w:numId w:val="3"/>
        </w:numPr>
      </w:pPr>
      <w:r w:rsidRPr="007B15FC">
        <w:t>Tulbur</w:t>
      </w:r>
      <w:r w:rsidR="002561C7" w:rsidRPr="007B15FC">
        <w:t>are afectivă bipolară – definiție, clasificare,</w:t>
      </w:r>
      <w:r w:rsidRPr="007B15FC">
        <w:t xml:space="preserve"> </w:t>
      </w:r>
      <w:r w:rsidR="002561C7" w:rsidRPr="007B15FC">
        <w:t>t</w:t>
      </w:r>
      <w:r w:rsidRPr="007B15FC">
        <w:t>ablou clinic</w:t>
      </w:r>
      <w:r w:rsidR="002561C7" w:rsidRPr="007B15FC">
        <w:t xml:space="preserve"> episod depresiv</w:t>
      </w:r>
      <w:r w:rsidRPr="007B15FC">
        <w:t>,</w:t>
      </w:r>
      <w:r w:rsidR="002561C7" w:rsidRPr="007B15FC">
        <w:t xml:space="preserve"> hipomaniacal și maniacal</w:t>
      </w:r>
      <w:r w:rsidR="00761A55" w:rsidRPr="007B15FC">
        <w:t>. P</w:t>
      </w:r>
      <w:r w:rsidRPr="007B15FC">
        <w:t>rincipii de tratament.</w:t>
      </w:r>
    </w:p>
    <w:p w14:paraId="080098EF" w14:textId="3E00CA78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Elemente de urgență și legale (agitația psihomotorie în psihoze, stupor catatonic).</w:t>
      </w:r>
    </w:p>
    <w:p w14:paraId="17352B50" w14:textId="264B15D5" w:rsidR="0097185C" w:rsidRPr="007B15FC" w:rsidRDefault="0097185C" w:rsidP="00CF2F27">
      <w:pPr>
        <w:pStyle w:val="Heading2"/>
      </w:pPr>
      <w:r w:rsidRPr="007B15FC">
        <w:t xml:space="preserve">Curs 3 </w:t>
      </w:r>
    </w:p>
    <w:p w14:paraId="34BC622D" w14:textId="073EF411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Clinica intoxicației, sevrajului în dependența la alcool. Principii de tratament.</w:t>
      </w:r>
    </w:p>
    <w:p w14:paraId="6B1C56EE" w14:textId="1525DEA2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Clinica intoxicației, sevrajului în dependența la opiacee. Principii de tratament.</w:t>
      </w:r>
    </w:p>
    <w:p w14:paraId="607D9994" w14:textId="68DAB801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Clinica intoxicației, sevrajului în dependența la canabis. Principii de tratament.</w:t>
      </w:r>
    </w:p>
    <w:p w14:paraId="1AFD3F71" w14:textId="29D1DF52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Clinica intoxicației, sevrajului în dependența la benzodiazepine. Principii de tratament.</w:t>
      </w:r>
    </w:p>
    <w:p w14:paraId="160E1CE2" w14:textId="73712846" w:rsidR="0001496C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Clinica intoxicației, sevrajului în dependența la amfetamine. Principii de tratament.</w:t>
      </w:r>
    </w:p>
    <w:p w14:paraId="2D632C5A" w14:textId="5722FD50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Tabloul clinic în cazul anorexiei nervoase. Principii de tratament.</w:t>
      </w:r>
    </w:p>
    <w:p w14:paraId="0C61E295" w14:textId="745CD7E0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Tabloul clinic în cazul bulimiei nervoase. Principii de tratament.</w:t>
      </w:r>
    </w:p>
    <w:p w14:paraId="0067D63F" w14:textId="28D2A935" w:rsidR="0001496C" w:rsidRPr="007B15FC" w:rsidRDefault="00E91316" w:rsidP="00CF2F27">
      <w:pPr>
        <w:pStyle w:val="ListParagraph"/>
        <w:numPr>
          <w:ilvl w:val="0"/>
          <w:numId w:val="3"/>
        </w:numPr>
      </w:pPr>
      <w:r w:rsidRPr="007B15FC">
        <w:t>Principiile de tratament pe termen lung ale adicțiilor</w:t>
      </w:r>
    </w:p>
    <w:p w14:paraId="7E0FB067" w14:textId="2496DF0C" w:rsidR="0097185C" w:rsidRPr="007B15FC" w:rsidRDefault="0097185C" w:rsidP="00CF2F27">
      <w:pPr>
        <w:pStyle w:val="Heading2"/>
      </w:pPr>
      <w:r w:rsidRPr="007B15FC">
        <w:t>Curs 4</w:t>
      </w:r>
    </w:p>
    <w:p w14:paraId="34943E11" w14:textId="55244D05" w:rsidR="006712F9" w:rsidRPr="007B15FC" w:rsidRDefault="00E91316" w:rsidP="00CF2F27">
      <w:pPr>
        <w:pStyle w:val="ListParagraph"/>
        <w:numPr>
          <w:ilvl w:val="0"/>
          <w:numId w:val="3"/>
        </w:numPr>
      </w:pPr>
      <w:r w:rsidRPr="007B15FC">
        <w:t>Depresia – concept și definiție.</w:t>
      </w:r>
      <w:r w:rsidR="003316DA" w:rsidRPr="007B15FC">
        <w:t xml:space="preserve"> Principii de tratament.</w:t>
      </w:r>
    </w:p>
    <w:p w14:paraId="0335833C" w14:textId="40B2FE72" w:rsidR="00E91316" w:rsidRPr="007B15FC" w:rsidRDefault="00E91316" w:rsidP="00CF2F27">
      <w:pPr>
        <w:pStyle w:val="ListParagraph"/>
        <w:numPr>
          <w:ilvl w:val="0"/>
          <w:numId w:val="3"/>
        </w:numPr>
      </w:pPr>
      <w:proofErr w:type="spellStart"/>
      <w:r w:rsidRPr="007B15FC">
        <w:t>Elemente</w:t>
      </w:r>
      <w:proofErr w:type="spellEnd"/>
      <w:r w:rsidRPr="007B15FC">
        <w:t xml:space="preserve"> de </w:t>
      </w:r>
      <w:proofErr w:type="spellStart"/>
      <w:r w:rsidRPr="007B15FC">
        <w:t>urgență</w:t>
      </w:r>
      <w:proofErr w:type="spellEnd"/>
      <w:r w:rsidRPr="007B15FC">
        <w:t xml:space="preserve"> </w:t>
      </w:r>
      <w:proofErr w:type="spellStart"/>
      <w:r w:rsidRPr="007B15FC">
        <w:t>și</w:t>
      </w:r>
      <w:proofErr w:type="spellEnd"/>
      <w:r w:rsidRPr="007B15FC">
        <w:t xml:space="preserve"> </w:t>
      </w:r>
      <w:proofErr w:type="spellStart"/>
      <w:r w:rsidRPr="007B15FC">
        <w:t>etico-legale</w:t>
      </w:r>
      <w:proofErr w:type="spellEnd"/>
      <w:r w:rsidRPr="007B15FC">
        <w:t xml:space="preserve"> </w:t>
      </w:r>
      <w:proofErr w:type="spellStart"/>
      <w:r w:rsidRPr="007B15FC">
        <w:t>în</w:t>
      </w:r>
      <w:proofErr w:type="spellEnd"/>
      <w:r w:rsidRPr="007B15FC">
        <w:t xml:space="preserve"> </w:t>
      </w:r>
      <w:proofErr w:type="spellStart"/>
      <w:r w:rsidRPr="007B15FC">
        <w:t>stările</w:t>
      </w:r>
      <w:proofErr w:type="spellEnd"/>
      <w:r w:rsidRPr="007B15FC">
        <w:t xml:space="preserve"> </w:t>
      </w:r>
      <w:proofErr w:type="spellStart"/>
      <w:r w:rsidRPr="007B15FC">
        <w:t>depresive</w:t>
      </w:r>
      <w:proofErr w:type="spellEnd"/>
      <w:r w:rsidRPr="007B15FC">
        <w:t xml:space="preserve"> </w:t>
      </w:r>
      <w:proofErr w:type="spellStart"/>
      <w:r w:rsidRPr="007B15FC">
        <w:t>și</w:t>
      </w:r>
      <w:proofErr w:type="spellEnd"/>
      <w:r w:rsidRPr="007B15FC">
        <w:t xml:space="preserve"> </w:t>
      </w:r>
      <w:proofErr w:type="spellStart"/>
      <w:r w:rsidRPr="007B15FC">
        <w:t>comportament</w:t>
      </w:r>
      <w:proofErr w:type="spellEnd"/>
      <w:r w:rsidRPr="007B15FC">
        <w:t xml:space="preserve"> </w:t>
      </w:r>
      <w:r w:rsidR="004756CA" w:rsidRPr="007B15FC">
        <w:t>suicidar</w:t>
      </w:r>
      <w:r w:rsidRPr="007B15FC">
        <w:t>.</w:t>
      </w:r>
    </w:p>
    <w:p w14:paraId="2860BAA1" w14:textId="2FC15F6F" w:rsidR="00E91316" w:rsidRPr="007B15FC" w:rsidRDefault="00E91316" w:rsidP="00CF2F27">
      <w:pPr>
        <w:pStyle w:val="ListParagraph"/>
        <w:numPr>
          <w:ilvl w:val="0"/>
          <w:numId w:val="3"/>
        </w:numPr>
      </w:pPr>
      <w:r w:rsidRPr="007B15FC">
        <w:t>Tulburarea de panică. Tablou clinic.</w:t>
      </w:r>
      <w:r w:rsidR="004756CA" w:rsidRPr="007B15FC">
        <w:t xml:space="preserve"> Măsuri de prim ajutor.</w:t>
      </w:r>
      <w:r w:rsidRPr="007B15FC">
        <w:t xml:space="preserve"> Principii de trat</w:t>
      </w:r>
      <w:r w:rsidR="004756CA" w:rsidRPr="007B15FC">
        <w:t>a</w:t>
      </w:r>
      <w:r w:rsidRPr="007B15FC">
        <w:t>ment.</w:t>
      </w:r>
    </w:p>
    <w:p w14:paraId="5397BAD7" w14:textId="773F1270" w:rsidR="00E91316" w:rsidRPr="007B15FC" w:rsidRDefault="004756CA" w:rsidP="00CF2F27">
      <w:pPr>
        <w:pStyle w:val="ListParagraph"/>
        <w:numPr>
          <w:ilvl w:val="0"/>
          <w:numId w:val="3"/>
        </w:numPr>
      </w:pPr>
      <w:r w:rsidRPr="007B15FC">
        <w:t>Tulburarea de anxietate generalizată. Tablou clinic. Principii de tratament.</w:t>
      </w:r>
    </w:p>
    <w:p w14:paraId="7EF00D0A" w14:textId="17ED4C73" w:rsidR="004756CA" w:rsidRPr="007B15FC" w:rsidRDefault="004756CA" w:rsidP="00CF2F27">
      <w:pPr>
        <w:pStyle w:val="ListParagraph"/>
        <w:numPr>
          <w:ilvl w:val="0"/>
          <w:numId w:val="3"/>
        </w:numPr>
      </w:pPr>
      <w:r w:rsidRPr="007B15FC">
        <w:t>Tulburarea obsesiv – compulsivă. Tablou clinic. Principii de tratament.</w:t>
      </w:r>
    </w:p>
    <w:p w14:paraId="16CB780B" w14:textId="091051AB" w:rsidR="004756CA" w:rsidRPr="007B15FC" w:rsidRDefault="004756CA" w:rsidP="00CF2F27">
      <w:pPr>
        <w:pStyle w:val="ListParagraph"/>
        <w:numPr>
          <w:ilvl w:val="0"/>
          <w:numId w:val="3"/>
        </w:numPr>
      </w:pPr>
      <w:r w:rsidRPr="007B15FC">
        <w:t xml:space="preserve">Tulburări </w:t>
      </w:r>
      <w:r w:rsidR="003316DA" w:rsidRPr="007B15FC">
        <w:t>somatoforme</w:t>
      </w:r>
      <w:r w:rsidRPr="007B15FC">
        <w:t xml:space="preserve"> – caracteristica clinică. Management clinic.</w:t>
      </w:r>
    </w:p>
    <w:p w14:paraId="5F8AAC04" w14:textId="77777777" w:rsidR="003316DA" w:rsidRPr="007B15FC" w:rsidRDefault="004756CA" w:rsidP="00CF2F27">
      <w:pPr>
        <w:pStyle w:val="ListParagraph"/>
        <w:numPr>
          <w:ilvl w:val="0"/>
          <w:numId w:val="3"/>
        </w:numPr>
      </w:pPr>
      <w:r w:rsidRPr="007B15FC">
        <w:t xml:space="preserve">Conceptul tulburărilor psihosomatice. </w:t>
      </w:r>
    </w:p>
    <w:p w14:paraId="70C9D211" w14:textId="2D9245C0" w:rsidR="004756CA" w:rsidRPr="007B15FC" w:rsidRDefault="004756CA" w:rsidP="00CF2F27">
      <w:pPr>
        <w:pStyle w:val="ListParagraph"/>
        <w:numPr>
          <w:ilvl w:val="0"/>
          <w:numId w:val="3"/>
        </w:numPr>
      </w:pPr>
      <w:r w:rsidRPr="007B15FC">
        <w:t>Hipocondria – tablou clinic. Principii de tratament.</w:t>
      </w:r>
    </w:p>
    <w:p w14:paraId="250854E3" w14:textId="7C02AF48" w:rsidR="008666B7" w:rsidRPr="007B15FC" w:rsidRDefault="008666B7" w:rsidP="00CF2F27">
      <w:pPr>
        <w:pStyle w:val="Heading2"/>
      </w:pPr>
      <w:r w:rsidRPr="007B15FC">
        <w:t>Curs 5</w:t>
      </w:r>
    </w:p>
    <w:p w14:paraId="59BBB2AE" w14:textId="64B6069C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Autismul infantil.</w:t>
      </w:r>
      <w:r w:rsidR="00F2569E" w:rsidRPr="007B15FC">
        <w:t xml:space="preserve"> </w:t>
      </w:r>
      <w:r w:rsidRPr="007B15FC">
        <w:t>Tablou clinic. Semne de alarmă.</w:t>
      </w:r>
      <w:r w:rsidR="00F2569E" w:rsidRPr="007B15FC">
        <w:t xml:space="preserve"> Principii de tratament</w:t>
      </w:r>
    </w:p>
    <w:p w14:paraId="1887CD17" w14:textId="3E232B04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Sindromul Asperger. Tablou clinic. Semne de alarmă.</w:t>
      </w:r>
      <w:r w:rsidR="00F2569E" w:rsidRPr="007B15FC">
        <w:t xml:space="preserve"> Principii de tratament</w:t>
      </w:r>
    </w:p>
    <w:p w14:paraId="4EA935BB" w14:textId="57FAABA6" w:rsidR="002561C7" w:rsidRPr="007B15FC" w:rsidRDefault="00F2569E" w:rsidP="00CF2F27">
      <w:pPr>
        <w:pStyle w:val="ListParagraph"/>
        <w:numPr>
          <w:ilvl w:val="0"/>
          <w:numId w:val="3"/>
        </w:numPr>
      </w:pPr>
      <w:proofErr w:type="spellStart"/>
      <w:r w:rsidRPr="007B15FC">
        <w:t>Tulburări</w:t>
      </w:r>
      <w:proofErr w:type="spellEnd"/>
      <w:r w:rsidRPr="007B15FC">
        <w:t xml:space="preserve"> </w:t>
      </w:r>
      <w:proofErr w:type="spellStart"/>
      <w:r w:rsidRPr="007B15FC">
        <w:t>hiperkinetice</w:t>
      </w:r>
      <w:proofErr w:type="spellEnd"/>
      <w:r w:rsidRPr="007B15FC">
        <w:t xml:space="preserve"> (</w:t>
      </w:r>
      <w:r w:rsidR="002561C7" w:rsidRPr="007B15FC">
        <w:t>ADHD</w:t>
      </w:r>
      <w:r w:rsidRPr="007B15FC">
        <w:t>)</w:t>
      </w:r>
      <w:r w:rsidR="002561C7" w:rsidRPr="007B15FC">
        <w:t xml:space="preserve">. Tablou clinic. Semne de alarmă. </w:t>
      </w:r>
      <w:r w:rsidRPr="007B15FC">
        <w:t xml:space="preserve">Evoluție. </w:t>
      </w:r>
      <w:r w:rsidR="002561C7" w:rsidRPr="007B15FC">
        <w:t>Principii de tratament.</w:t>
      </w:r>
    </w:p>
    <w:p w14:paraId="43A902A5" w14:textId="6BC79735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>Retardarea mintală (dizabilitatea intelectuală</w:t>
      </w:r>
      <w:proofErr w:type="gramStart"/>
      <w:r w:rsidRPr="007B15FC">
        <w:t>).</w:t>
      </w:r>
      <w:r w:rsidR="00F2569E" w:rsidRPr="007B15FC">
        <w:t>Etiologie</w:t>
      </w:r>
      <w:proofErr w:type="gramEnd"/>
      <w:r w:rsidRPr="007B15FC">
        <w:t xml:space="preserve">. Tablou clinic. </w:t>
      </w:r>
      <w:r w:rsidR="00F2569E" w:rsidRPr="007B15FC">
        <w:t>Principii de tratament.</w:t>
      </w:r>
    </w:p>
    <w:p w14:paraId="3CF0FB7B" w14:textId="273FBCB1" w:rsidR="00F2569E" w:rsidRPr="007B15FC" w:rsidRDefault="00F2569E" w:rsidP="00CF2F27">
      <w:pPr>
        <w:pStyle w:val="ListParagraph"/>
        <w:numPr>
          <w:ilvl w:val="0"/>
          <w:numId w:val="3"/>
        </w:numPr>
      </w:pPr>
      <w:r w:rsidRPr="007B15FC">
        <w:t>Demența – definiție, actualitatea problemei.  Factori de risc. Clasificarea demențelor.</w:t>
      </w:r>
    </w:p>
    <w:p w14:paraId="45D75499" w14:textId="6090D17D" w:rsidR="002561C7" w:rsidRPr="007B15FC" w:rsidRDefault="002561C7" w:rsidP="00CF2F27">
      <w:pPr>
        <w:pStyle w:val="ListParagraph"/>
        <w:numPr>
          <w:ilvl w:val="0"/>
          <w:numId w:val="3"/>
        </w:numPr>
      </w:pPr>
      <w:proofErr w:type="spellStart"/>
      <w:r w:rsidRPr="007B15FC">
        <w:t>Demenţa</w:t>
      </w:r>
      <w:proofErr w:type="spellEnd"/>
      <w:r w:rsidRPr="007B15FC">
        <w:t xml:space="preserve"> de tip Alzheimer. Etiopatogenie. Tablou clinic. </w:t>
      </w:r>
      <w:r w:rsidR="00F2569E" w:rsidRPr="007B15FC">
        <w:t>Principii de tratament.</w:t>
      </w:r>
    </w:p>
    <w:p w14:paraId="70D5578F" w14:textId="0B1F24D0" w:rsidR="002561C7" w:rsidRPr="007B15FC" w:rsidRDefault="002561C7" w:rsidP="00CF2F27">
      <w:pPr>
        <w:pStyle w:val="ListParagraph"/>
        <w:numPr>
          <w:ilvl w:val="0"/>
          <w:numId w:val="3"/>
        </w:numPr>
      </w:pPr>
      <w:r w:rsidRPr="007B15FC">
        <w:t xml:space="preserve">Demența Vasculară. Etiopatogenie. </w:t>
      </w:r>
      <w:r w:rsidR="00F2569E" w:rsidRPr="007B15FC">
        <w:t>Tablou clinic. Principii de tratament.</w:t>
      </w:r>
    </w:p>
    <w:p w14:paraId="29A7B98B" w14:textId="77777777" w:rsidR="00761A55" w:rsidRPr="007B15FC" w:rsidRDefault="00F2569E" w:rsidP="00CF2F27">
      <w:pPr>
        <w:pStyle w:val="ListParagraph"/>
        <w:numPr>
          <w:ilvl w:val="0"/>
          <w:numId w:val="3"/>
        </w:numPr>
      </w:pPr>
      <w:proofErr w:type="spellStart"/>
      <w:r w:rsidRPr="007B15FC">
        <w:t>Delirum</w:t>
      </w:r>
      <w:proofErr w:type="spellEnd"/>
      <w:r w:rsidRPr="007B15FC">
        <w:t xml:space="preserve"> – </w:t>
      </w:r>
      <w:proofErr w:type="spellStart"/>
      <w:r w:rsidRPr="007B15FC">
        <w:t>epidemiologie</w:t>
      </w:r>
      <w:proofErr w:type="spellEnd"/>
      <w:r w:rsidRPr="007B15FC">
        <w:t xml:space="preserve"> </w:t>
      </w:r>
      <w:proofErr w:type="spellStart"/>
      <w:r w:rsidRPr="007B15FC">
        <w:t>și</w:t>
      </w:r>
      <w:proofErr w:type="spellEnd"/>
      <w:r w:rsidRPr="007B15FC">
        <w:t xml:space="preserve"> etiologie. Tablou clinic. Evoluție. Principii de tratament.</w:t>
      </w:r>
    </w:p>
    <w:p w14:paraId="1945F2E6" w14:textId="492CC003" w:rsidR="00761A55" w:rsidRPr="007B15FC" w:rsidRDefault="00F2569E" w:rsidP="00CF2F27">
      <w:pPr>
        <w:pStyle w:val="ListParagraph"/>
        <w:numPr>
          <w:ilvl w:val="0"/>
          <w:numId w:val="3"/>
        </w:numPr>
      </w:pPr>
      <w:r w:rsidRPr="007B15FC">
        <w:t xml:space="preserve">Definiți personalitatea și tulburări de personalitate. </w:t>
      </w:r>
      <w:r w:rsidR="00761A55" w:rsidRPr="007B15FC">
        <w:t>E</w:t>
      </w:r>
      <w:r w:rsidRPr="007B15FC">
        <w:t>pidemiologice. Clasificarea tulburărilor de personalitate.</w:t>
      </w:r>
    </w:p>
    <w:p w14:paraId="40825E73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paranoidă. Etiopatogenie. Tablou clinic. Principii de tratament.</w:t>
      </w:r>
    </w:p>
    <w:p w14:paraId="15A28B69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lastRenderedPageBreak/>
        <w:t>Tulburarea de personalitate schizoidă. Etiopatogenie. Tablou clinic. Principii de tratament.</w:t>
      </w:r>
    </w:p>
    <w:p w14:paraId="72215AAD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schizotipală. Etiopatogenie. Tablou clinic. Principii de tratament.</w:t>
      </w:r>
    </w:p>
    <w:p w14:paraId="56B74AF0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antisocială. Etiopatogenie. Tablou clinic. Principii de tratament.</w:t>
      </w:r>
    </w:p>
    <w:p w14:paraId="5F322254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proofErr w:type="spellStart"/>
      <w:r w:rsidRPr="007B15FC">
        <w:t>Tulburarea</w:t>
      </w:r>
      <w:proofErr w:type="spellEnd"/>
      <w:r w:rsidRPr="007B15FC">
        <w:t xml:space="preserve"> de </w:t>
      </w:r>
      <w:proofErr w:type="spellStart"/>
      <w:r w:rsidRPr="007B15FC">
        <w:t>personalitate</w:t>
      </w:r>
      <w:proofErr w:type="spellEnd"/>
      <w:r w:rsidRPr="007B15FC">
        <w:t xml:space="preserve"> borderline. Etiopatogenie. Tablou clinic. Principii de tratament.</w:t>
      </w:r>
    </w:p>
    <w:p w14:paraId="143BAF50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histrionică. Etiopatogenie. Tablou clinic. Principii de tratament.</w:t>
      </w:r>
    </w:p>
    <w:p w14:paraId="2F234A7C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narcisistă. Etiopatogenie. Tablou clinic. Principii de tratament.</w:t>
      </w:r>
    </w:p>
    <w:p w14:paraId="3D61580F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evitantă. Etiopatogenie. Tablou clinic. Principii de tratament.</w:t>
      </w:r>
    </w:p>
    <w:p w14:paraId="0449342A" w14:textId="77777777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dependentă. Etiopatogenie. Tablou clinic. Principii de tratament.</w:t>
      </w:r>
    </w:p>
    <w:p w14:paraId="71E6FA4A" w14:textId="65017743" w:rsidR="00761A55" w:rsidRPr="007B15FC" w:rsidRDefault="00761A55" w:rsidP="00CF2F27">
      <w:pPr>
        <w:pStyle w:val="ListParagraph"/>
        <w:numPr>
          <w:ilvl w:val="0"/>
          <w:numId w:val="3"/>
        </w:numPr>
      </w:pPr>
      <w:r w:rsidRPr="007B15FC">
        <w:t>Tulburarea de personalitate obsesiv-compulsivă. Etiopatogenie. Tablou clinic. Principii de tratament.</w:t>
      </w:r>
    </w:p>
    <w:p w14:paraId="101E82F6" w14:textId="77777777" w:rsidR="002561C7" w:rsidRPr="007B15FC" w:rsidRDefault="002561C7" w:rsidP="00CF2F27">
      <w:pPr>
        <w:rPr>
          <w:lang w:val="en-US"/>
        </w:rPr>
      </w:pPr>
    </w:p>
    <w:p w14:paraId="62AA98B1" w14:textId="4BAD4F46" w:rsidR="008666B7" w:rsidRPr="00CF2F27" w:rsidRDefault="008666B7" w:rsidP="00CF2F27"/>
    <w:sectPr w:rsidR="008666B7" w:rsidRPr="00CF2F27" w:rsidSect="006505F4">
      <w:pgSz w:w="11907" w:h="16840" w:code="9"/>
      <w:pgMar w:top="851" w:right="283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D38"/>
    <w:multiLevelType w:val="hybridMultilevel"/>
    <w:tmpl w:val="113EEB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9F8"/>
    <w:multiLevelType w:val="hybridMultilevel"/>
    <w:tmpl w:val="F4CCBB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460E"/>
    <w:multiLevelType w:val="hybridMultilevel"/>
    <w:tmpl w:val="8556D8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152E"/>
    <w:multiLevelType w:val="hybridMultilevel"/>
    <w:tmpl w:val="57F6F892"/>
    <w:lvl w:ilvl="0" w:tplc="74CE9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6ECE"/>
    <w:multiLevelType w:val="hybridMultilevel"/>
    <w:tmpl w:val="586A51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1DD0F4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1B7E"/>
    <w:multiLevelType w:val="hybridMultilevel"/>
    <w:tmpl w:val="E948ED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73C20"/>
    <w:multiLevelType w:val="hybridMultilevel"/>
    <w:tmpl w:val="9A760B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49557">
    <w:abstractNumId w:val="4"/>
  </w:num>
  <w:num w:numId="2" w16cid:durableId="658386906">
    <w:abstractNumId w:val="3"/>
  </w:num>
  <w:num w:numId="3" w16cid:durableId="1002856785">
    <w:abstractNumId w:val="5"/>
  </w:num>
  <w:num w:numId="4" w16cid:durableId="1948614528">
    <w:abstractNumId w:val="1"/>
  </w:num>
  <w:num w:numId="5" w16cid:durableId="2098091167">
    <w:abstractNumId w:val="2"/>
  </w:num>
  <w:num w:numId="6" w16cid:durableId="1975334323">
    <w:abstractNumId w:val="6"/>
  </w:num>
  <w:num w:numId="7" w16cid:durableId="4123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86"/>
    <w:rsid w:val="0001496C"/>
    <w:rsid w:val="00023BE9"/>
    <w:rsid w:val="0002779F"/>
    <w:rsid w:val="0005697F"/>
    <w:rsid w:val="00125563"/>
    <w:rsid w:val="00163DCA"/>
    <w:rsid w:val="001A1F8F"/>
    <w:rsid w:val="001D648C"/>
    <w:rsid w:val="0023752D"/>
    <w:rsid w:val="0024677E"/>
    <w:rsid w:val="002475AB"/>
    <w:rsid w:val="002479A5"/>
    <w:rsid w:val="002561C7"/>
    <w:rsid w:val="00280AF8"/>
    <w:rsid w:val="002B4554"/>
    <w:rsid w:val="002E425A"/>
    <w:rsid w:val="003161AE"/>
    <w:rsid w:val="003316DA"/>
    <w:rsid w:val="00396C3D"/>
    <w:rsid w:val="003A2527"/>
    <w:rsid w:val="003B51AC"/>
    <w:rsid w:val="003F1FBD"/>
    <w:rsid w:val="004550CB"/>
    <w:rsid w:val="004756CA"/>
    <w:rsid w:val="0048032A"/>
    <w:rsid w:val="004B290E"/>
    <w:rsid w:val="004B3498"/>
    <w:rsid w:val="004D0884"/>
    <w:rsid w:val="004D44FF"/>
    <w:rsid w:val="005F13F4"/>
    <w:rsid w:val="006505F4"/>
    <w:rsid w:val="00670A44"/>
    <w:rsid w:val="006712F9"/>
    <w:rsid w:val="00690990"/>
    <w:rsid w:val="0069376F"/>
    <w:rsid w:val="006D4216"/>
    <w:rsid w:val="007449EB"/>
    <w:rsid w:val="007566AB"/>
    <w:rsid w:val="00761A55"/>
    <w:rsid w:val="007B15FC"/>
    <w:rsid w:val="007D57A8"/>
    <w:rsid w:val="007E68E7"/>
    <w:rsid w:val="007F6796"/>
    <w:rsid w:val="008666B7"/>
    <w:rsid w:val="0097185C"/>
    <w:rsid w:val="009E23F9"/>
    <w:rsid w:val="009F661D"/>
    <w:rsid w:val="00A02C06"/>
    <w:rsid w:val="00A13E03"/>
    <w:rsid w:val="00A16F86"/>
    <w:rsid w:val="00A255E8"/>
    <w:rsid w:val="00A60AC9"/>
    <w:rsid w:val="00AA4142"/>
    <w:rsid w:val="00AD3482"/>
    <w:rsid w:val="00B32A95"/>
    <w:rsid w:val="00B35587"/>
    <w:rsid w:val="00B4574F"/>
    <w:rsid w:val="00B90ACD"/>
    <w:rsid w:val="00C96041"/>
    <w:rsid w:val="00CF2F27"/>
    <w:rsid w:val="00D073FB"/>
    <w:rsid w:val="00D13C7A"/>
    <w:rsid w:val="00DB53AB"/>
    <w:rsid w:val="00E33169"/>
    <w:rsid w:val="00E91316"/>
    <w:rsid w:val="00EA2BC2"/>
    <w:rsid w:val="00EF4671"/>
    <w:rsid w:val="00F2569E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D1BF1"/>
  <w15:chartTrackingRefBased/>
  <w15:docId w15:val="{0E82ADDF-4E38-470D-ADD5-3D6481BF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C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C0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C0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C06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2C06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1496C"/>
    <w:pPr>
      <w:spacing w:after="0" w:line="240" w:lineRule="auto"/>
      <w:ind w:left="720"/>
      <w:contextualSpacing/>
    </w:pPr>
    <w:rPr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 Garaz</dc:creator>
  <cp:keywords/>
  <dc:description/>
  <cp:lastModifiedBy>Alina</cp:lastModifiedBy>
  <cp:revision>3</cp:revision>
  <cp:lastPrinted>2025-02-25T11:57:00Z</cp:lastPrinted>
  <dcterms:created xsi:type="dcterms:W3CDTF">2025-02-25T11:57:00Z</dcterms:created>
  <dcterms:modified xsi:type="dcterms:W3CDTF">2025-02-25T11:57:00Z</dcterms:modified>
</cp:coreProperties>
</file>