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9B8" w:rsidRPr="00614F55" w:rsidRDefault="002849B8" w:rsidP="002849B8">
      <w:pPr>
        <w:jc w:val="center"/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>S.03.O.013</w:t>
      </w:r>
      <w:r w:rsidRPr="00614F55">
        <w:rPr>
          <w:rFonts w:cs="Times New Roman"/>
          <w:b/>
          <w:bCs/>
          <w:i/>
          <w:color w:val="222222"/>
          <w:sz w:val="28"/>
          <w:szCs w:val="28"/>
          <w:highlight w:val="white"/>
          <w:lang w:val="ro-RO"/>
        </w:rPr>
        <w:t xml:space="preserve"> </w:t>
      </w:r>
      <w:r w:rsidRPr="00614F55"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  <w:t>SĂNĂTATE MINTALĂ ÎN SITUAȚII EXCEPȚIONALE ȘI DE CRIZĂ</w:t>
      </w:r>
    </w:p>
    <w:p w:rsidR="002849B8" w:rsidRPr="00614F55" w:rsidRDefault="002849B8" w:rsidP="002849B8">
      <w:pPr>
        <w:rPr>
          <w:rFonts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6668"/>
      </w:tblGrid>
      <w:tr w:rsidR="002849B8" w:rsidRPr="009F770C" w:rsidTr="0020442A">
        <w:tc>
          <w:tcPr>
            <w:tcW w:w="2405" w:type="dxa"/>
            <w:shd w:val="clear" w:color="auto" w:fill="D9E2F3" w:themeFill="accent1" w:themeFillTint="33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b/>
                <w:bCs/>
                <w:color w:val="222222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bCs/>
                <w:color w:val="222222"/>
                <w:sz w:val="24"/>
                <w:szCs w:val="24"/>
                <w:lang w:val="ro-RO"/>
              </w:rPr>
              <w:t>Sănătatea mintală în situații excepționale și de criză</w:t>
            </w:r>
          </w:p>
        </w:tc>
      </w:tr>
      <w:tr w:rsidR="002849B8" w:rsidRPr="00614F55" w:rsidTr="0020442A">
        <w:tc>
          <w:tcPr>
            <w:tcW w:w="2405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2849B8" w:rsidRPr="00614F55" w:rsidTr="0020442A">
        <w:tc>
          <w:tcPr>
            <w:tcW w:w="2405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II,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sem.III</w:t>
            </w:r>
            <w:proofErr w:type="spellEnd"/>
          </w:p>
        </w:tc>
      </w:tr>
      <w:tr w:rsidR="002849B8" w:rsidRPr="00614F55" w:rsidTr="0020442A">
        <w:tc>
          <w:tcPr>
            <w:tcW w:w="2405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2849B8" w:rsidRPr="009F770C" w:rsidTr="0020442A">
        <w:tc>
          <w:tcPr>
            <w:tcW w:w="2405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Coșciug Ion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>, dr. șt. med., conf. univ.</w:t>
            </w:r>
          </w:p>
        </w:tc>
      </w:tr>
      <w:tr w:rsidR="002849B8" w:rsidRPr="009F770C" w:rsidTr="0020442A">
        <w:tc>
          <w:tcPr>
            <w:tcW w:w="2405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2849B8" w:rsidRPr="009F770C" w:rsidTr="0020442A">
        <w:tc>
          <w:tcPr>
            <w:tcW w:w="2405" w:type="dxa"/>
            <w:vMerge w:val="restart"/>
          </w:tcPr>
          <w:p w:rsidR="002849B8" w:rsidRPr="00614F55" w:rsidRDefault="002849B8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Condiționări și exigențe prealabile de:</w:t>
            </w:r>
          </w:p>
          <w:p w:rsidR="002849B8" w:rsidRPr="00614F55" w:rsidRDefault="002849B8" w:rsidP="0020442A">
            <w:pPr>
              <w:rPr>
                <w:rFonts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49B8" w:rsidRPr="00614F55" w:rsidRDefault="002849B8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4F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însușirea eficientă și realizarea cu succes a activităților masteranzi trebuie să posede cunoștințe în domeniul psihologiei generale, sănătății mintale, reabilitării și drepturilor omului.</w:t>
            </w:r>
          </w:p>
        </w:tc>
      </w:tr>
      <w:tr w:rsidR="002849B8" w:rsidRPr="009F770C" w:rsidTr="0020442A">
        <w:tc>
          <w:tcPr>
            <w:tcW w:w="2405" w:type="dxa"/>
            <w:vMerge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Să posede competențe digitale (utilizarea internetului, procesarea documentelor, tabelelor electronice și prezentărilor); abilitatea de comunicare și lucru în echipă; calități–comprehensiune, toleranță, autonomie.</w:t>
            </w:r>
          </w:p>
        </w:tc>
      </w:tr>
      <w:tr w:rsidR="002849B8" w:rsidRPr="009F770C" w:rsidTr="0020442A">
        <w:tc>
          <w:tcPr>
            <w:tcW w:w="2405" w:type="dxa"/>
            <w:shd w:val="clear" w:color="auto" w:fill="D9E2F3" w:themeFill="accent1" w:themeFillTint="33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Misiunea cursului este de a echipa participanții cu cunoștințele și competențele necesare pentru a identifica, evalua și răspunde eficient la nevoile de sănătate mintală și suport psihosocial în situații excepționale și de criză, promovând reziliența și recuperarea în rândul celor afectați.</w:t>
            </w:r>
          </w:p>
        </w:tc>
      </w:tr>
      <w:tr w:rsidR="002849B8" w:rsidRPr="009F770C" w:rsidTr="0020442A">
        <w:tc>
          <w:tcPr>
            <w:tcW w:w="2405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49B8" w:rsidRPr="00614F55" w:rsidRDefault="002849B8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Cursul "</w:t>
            </w:r>
            <w:r w:rsidRPr="00614F55">
              <w:rPr>
                <w:rFonts w:cs="Times New Roman"/>
                <w:color w:val="222222"/>
                <w:sz w:val="24"/>
                <w:szCs w:val="24"/>
                <w:highlight w:val="white"/>
                <w:lang w:val="ro-RO"/>
              </w:rPr>
              <w:t xml:space="preserve"> Drepturile Omului și Legislația în sănătatea mintală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>" cuprinde următoarele tematici: Definirea și clasificarea situațiilor excepționale și de criză. Crize Umanitare. Impactul asupra sănătății mintale., Sănătatea Mintala si suport Psihosocial (MHPSS). Piramida de Intervenții.</w:t>
            </w:r>
          </w:p>
          <w:p w:rsidR="002849B8" w:rsidRPr="00614F55" w:rsidRDefault="002849B8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Probleme de sănătate mintală specifice situațiilor excepționale și de criză –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Reactia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auta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la stres, Tulburarea de Stres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Postraumatica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tulburările de anxietate, depresia, doliul,</w:t>
            </w:r>
          </w:p>
          <w:p w:rsidR="002849B8" w:rsidRPr="00614F55" w:rsidRDefault="002849B8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Răspuns eficient în situații excepționale și de criză. Reziliența pentru sănătatea mintală.</w:t>
            </w:r>
          </w:p>
          <w:p w:rsidR="002849B8" w:rsidRPr="00614F55" w:rsidRDefault="002849B8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Intervenții utilizate în situații excepționale: Primul ajutor psihologic (PAP); Abilitățile fundamentale in situații de criza; Managementul Problemelor + (PM+), Terapia de grup interpersonala in depresie etc.</w:t>
            </w:r>
          </w:p>
          <w:p w:rsidR="002849B8" w:rsidRPr="00614F55" w:rsidRDefault="002849B8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Primul ajutor psihologic (PAP) și suportul psihosocial în situații de crize.</w:t>
            </w:r>
          </w:p>
          <w:p w:rsidR="002849B8" w:rsidRPr="00614F55" w:rsidRDefault="002849B8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Îngrijirea propriei persoane și a colegilor în procesul de oferire a PAP. Dezvoltarea unui program de răspuns și reziliență în situații excepționale și de criză.</w:t>
            </w:r>
          </w:p>
          <w:p w:rsidR="002849B8" w:rsidRPr="00614F55" w:rsidRDefault="002849B8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Programul de Acțiune pentru Reducerea Lacunelor în Domeniul Sănătății Mentale (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mhGAP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-HIG).</w:t>
            </w:r>
          </w:p>
        </w:tc>
      </w:tr>
      <w:tr w:rsidR="002849B8" w:rsidRPr="009F770C" w:rsidTr="0020442A">
        <w:tc>
          <w:tcPr>
            <w:tcW w:w="2405" w:type="dxa"/>
            <w:shd w:val="clear" w:color="auto" w:fill="D9E2F3" w:themeFill="accent1" w:themeFillTint="33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Aprecierea ponderii modului în cunoașterea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 dezvoltarea personală și profesională. 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>Cunoașterea bazelor teoretice ale oferirii ajutorului în cadrul situațiilor excepționale și de criză. 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lastRenderedPageBreak/>
              <w:t>Manifestarea abilităților de comunicare eficientă cu implicarea termenilor corecți. 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Transferarea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cunoştinţelor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 teoretice în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situaţii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 reale ale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vieţii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>. 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Elaborarea strategiilor creative pentru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soluţionarea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 problemelor psihologice. 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Stabilirea conexiunii între acest modul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 domeniul profesional ales.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Cooperarea în realizarea unor proiecte la nivel de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instituţie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>/comunitate. 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Valorificarea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oportunităţilor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 de dezvoltare personală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 xml:space="preserve"> integrare socioprofesională </w:t>
            </w:r>
            <w:proofErr w:type="spellStart"/>
            <w:r w:rsidRPr="00614F55">
              <w:rPr>
                <w:color w:val="000000"/>
                <w:sz w:val="24"/>
                <w:szCs w:val="24"/>
                <w:lang w:val="ro-RO"/>
              </w:rPr>
              <w:t>reuşită</w:t>
            </w:r>
            <w:proofErr w:type="spellEnd"/>
            <w:r w:rsidRPr="00614F55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2849B8" w:rsidRPr="009F770C" w:rsidTr="0020442A">
        <w:tc>
          <w:tcPr>
            <w:tcW w:w="2405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>Pregătirea și prezentarea unui referat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>Pregătirea și prezentarea unui studiu de caz</w:t>
            </w:r>
          </w:p>
          <w:p w:rsidR="002849B8" w:rsidRPr="00614F55" w:rsidRDefault="002849B8" w:rsidP="002044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color w:val="000000"/>
                <w:sz w:val="24"/>
                <w:szCs w:val="24"/>
                <w:lang w:val="ro-RO"/>
              </w:rPr>
              <w:t>Elaborarea unui plan de intervenții în context de criză existențială</w:t>
            </w:r>
          </w:p>
        </w:tc>
      </w:tr>
      <w:tr w:rsidR="002849B8" w:rsidRPr="00614F55" w:rsidTr="0020442A">
        <w:tc>
          <w:tcPr>
            <w:tcW w:w="2405" w:type="dxa"/>
            <w:shd w:val="clear" w:color="auto" w:fill="D9E2F3" w:themeFill="accent1" w:themeFillTint="33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40" w:type="dxa"/>
          </w:tcPr>
          <w:p w:rsidR="002849B8" w:rsidRPr="00614F55" w:rsidRDefault="002849B8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2849B8" w:rsidRPr="00614F55" w:rsidRDefault="002849B8" w:rsidP="002849B8">
      <w:pPr>
        <w:rPr>
          <w:rFonts w:cs="Times New Roman"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8"/>
    <w:rsid w:val="002849B8"/>
    <w:rsid w:val="008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AF7B885-280D-2044-A1D7-6C046B8F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B8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9B8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2849B8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849B8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2849B8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2849B8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849B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2024-03-13T11:21:00Z</dcterms:created>
  <dcterms:modified xsi:type="dcterms:W3CDTF">2024-03-13T11:21:00Z</dcterms:modified>
</cp:coreProperties>
</file>