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4BF" w:rsidRPr="00614F55" w:rsidRDefault="009854BF" w:rsidP="009854BF">
      <w:pPr>
        <w:jc w:val="center"/>
        <w:rPr>
          <w:rFonts w:cs="Times New Roman"/>
          <w:b/>
          <w:sz w:val="28"/>
          <w:szCs w:val="28"/>
          <w:lang w:val="ro-RO"/>
        </w:rPr>
      </w:pPr>
      <w:r w:rsidRPr="00614F55">
        <w:rPr>
          <w:rFonts w:cs="Times New Roman"/>
          <w:b/>
          <w:sz w:val="28"/>
          <w:szCs w:val="28"/>
          <w:lang w:val="ro-RO"/>
        </w:rPr>
        <w:t>S.02.O.008 URGENȚE ÎN SĂNĂTATE MINTALĂ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6663"/>
      </w:tblGrid>
      <w:tr w:rsidR="009854BF" w:rsidRPr="00614F55" w:rsidTr="0020442A">
        <w:tc>
          <w:tcPr>
            <w:tcW w:w="2404" w:type="dxa"/>
            <w:shd w:val="clear" w:color="auto" w:fill="D9E2F3" w:themeFill="accent1" w:themeFillTint="33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b/>
                <w:bCs/>
                <w:iCs/>
                <w:color w:val="222222"/>
                <w:sz w:val="24"/>
                <w:szCs w:val="24"/>
              </w:rPr>
            </w:pPr>
            <w:r w:rsidRPr="00614F55">
              <w:rPr>
                <w:rFonts w:cs="Times New Roman"/>
                <w:b/>
                <w:bCs/>
                <w:iCs/>
                <w:color w:val="222222"/>
                <w:sz w:val="24"/>
                <w:szCs w:val="24"/>
              </w:rPr>
              <w:t>Urgențe în sănătatea mintală</w:t>
            </w:r>
          </w:p>
        </w:tc>
      </w:tr>
      <w:tr w:rsidR="009854BF" w:rsidRPr="00614F55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9854BF" w:rsidRPr="00614F55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I,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sem.II</w:t>
            </w:r>
            <w:proofErr w:type="spellEnd"/>
          </w:p>
        </w:tc>
      </w:tr>
      <w:tr w:rsidR="009854BF" w:rsidRPr="00614F55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9854BF" w:rsidRPr="009F770C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sz w:val="24"/>
                <w:szCs w:val="24"/>
                <w:lang w:val="ro-RO"/>
              </w:rPr>
              <w:t xml:space="preserve">Oprea Valentin, </w:t>
            </w:r>
            <w:r w:rsidRPr="00614F55">
              <w:rPr>
                <w:rFonts w:cs="Times New Roman"/>
                <w:bCs/>
                <w:sz w:val="24"/>
                <w:szCs w:val="24"/>
                <w:lang w:val="ro-RO"/>
              </w:rPr>
              <w:t>dr. șt. med., conf. univ.</w:t>
            </w:r>
          </w:p>
        </w:tc>
      </w:tr>
      <w:tr w:rsidR="009854BF" w:rsidRPr="009F770C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9854BF" w:rsidRPr="009F770C" w:rsidTr="0020442A">
        <w:tc>
          <w:tcPr>
            <w:tcW w:w="2404" w:type="dxa"/>
            <w:vMerge w:val="restart"/>
          </w:tcPr>
          <w:p w:rsidR="009854BF" w:rsidRPr="00614F55" w:rsidRDefault="009854BF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Condiționări și exigențe prealabile de:</w:t>
            </w:r>
          </w:p>
          <w:p w:rsidR="009854BF" w:rsidRPr="00614F55" w:rsidRDefault="009854BF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9854BF" w:rsidRPr="00D07908" w:rsidRDefault="009854BF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79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însușirea eficientă și realizarea cu succes a activităților masteranzi trebuie să: cunoască limba de predare; Pentru însușirea eficientă și realizarea cu succes a activităților masteranzi trebuie să posede cunoștințe în domeniul medicinii, </w:t>
            </w:r>
            <w:proofErr w:type="spellStart"/>
            <w:r w:rsidRPr="00D079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psihopatopogiei</w:t>
            </w:r>
            <w:proofErr w:type="spellEnd"/>
            <w:r w:rsidRPr="00D079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sănătății mintale.</w:t>
            </w:r>
          </w:p>
        </w:tc>
      </w:tr>
      <w:tr w:rsidR="009854BF" w:rsidRPr="009F770C" w:rsidTr="0020442A">
        <w:tc>
          <w:tcPr>
            <w:tcW w:w="2404" w:type="dxa"/>
            <w:vMerge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9854BF" w:rsidRPr="009854BF" w:rsidRDefault="009854BF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9854BF" w:rsidRPr="009F770C" w:rsidTr="0020442A">
        <w:tc>
          <w:tcPr>
            <w:tcW w:w="2404" w:type="dxa"/>
            <w:shd w:val="clear" w:color="auto" w:fill="D9E2F3" w:themeFill="accent1" w:themeFillTint="33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34" w:type="dxa"/>
          </w:tcPr>
          <w:p w:rsidR="009854BF" w:rsidRPr="00D07908" w:rsidRDefault="009854BF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D07908">
              <w:rPr>
                <w:sz w:val="24"/>
                <w:szCs w:val="24"/>
              </w:rPr>
              <w:t xml:space="preserve">Scopul disciplinei este pregătirea </w:t>
            </w:r>
            <w:proofErr w:type="spellStart"/>
            <w:r w:rsidRPr="00D07908">
              <w:rPr>
                <w:sz w:val="24"/>
                <w:szCs w:val="24"/>
              </w:rPr>
              <w:t>științifico</w:t>
            </w:r>
            <w:proofErr w:type="spellEnd"/>
            <w:r w:rsidRPr="00D07908">
              <w:rPr>
                <w:sz w:val="24"/>
                <w:szCs w:val="24"/>
              </w:rPr>
              <w:t>-practică contemporană a masteranzilor în domeniul urgențelor psihiatrice.  Sunt incluse compartimente noi unde vor fi redate indicațiile de spitalizare, criteriile de internare a bolnavilor cu și fără liberul consimțământ în conformitate cu actele legislative prezente și renovate. Pe larg vor fi expuse metodele noi de intervenții în cazurile de urgență psihiatrică.</w:t>
            </w:r>
          </w:p>
        </w:tc>
      </w:tr>
      <w:tr w:rsidR="009854BF" w:rsidRPr="009F770C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Introducere și principii de bază. Modele de prestare a serviciilor în urgență psihiatrică.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Managementul pacientului confuz, dezorientat și cu deficiențe cognitive.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Managementul pacientului disperat și cu comportament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suicidar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Managementul pacientului cu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stări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dispoziție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depresivă, dispoziție ridicată și pacientul anxios.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Managementul manifestărilor psihiatrice determinate de boli somatice.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Managementul pacientului agitat, furios, perturbator și agresiv.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Managementul pacientului cu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tulburări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psihotice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acute.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Managementul pacientului abuzat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și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traumatizat.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Managementul pacientului cu abuz de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substanțe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: pacientul somnolent, intoxicat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și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supradozat.</w:t>
            </w:r>
          </w:p>
          <w:p w:rsidR="009854BF" w:rsidRPr="00D07908" w:rsidRDefault="009854BF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Urgențele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în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psihiatria copiilor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și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07908">
              <w:rPr>
                <w:rFonts w:cs="Times New Roman"/>
                <w:sz w:val="24"/>
                <w:szCs w:val="24"/>
                <w:lang w:val="ro-RO"/>
              </w:rPr>
              <w:t>adolescenților</w:t>
            </w:r>
            <w:proofErr w:type="spellEnd"/>
            <w:r w:rsidRPr="00D07908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</w:tc>
      </w:tr>
      <w:tr w:rsidR="009854BF" w:rsidRPr="009F770C" w:rsidTr="0020442A">
        <w:tc>
          <w:tcPr>
            <w:tcW w:w="2404" w:type="dxa"/>
            <w:shd w:val="clear" w:color="auto" w:fill="D9E2F3" w:themeFill="accent1" w:themeFillTint="33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cunoască ce este o urgență psihiatrică;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înțeleagă principiile de acordare a îngrijirilor într-o urgență psihiatrică;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fie apt să deducă cauzele posibile ale declanșării unei crize;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cunoască tipurile de debut, particularitățile evolutive ale unei urgențe psihiatrice;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fie capabil de a aplica cunoștințele dobândite pentru optimizarea procesului terapeutic;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lastRenderedPageBreak/>
              <w:t>Să fie competent de a utiliza cunoștințele și metodologia intervenție intr-o urgență psihiatrică;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fie capabil să implementeze cunoștințele acumulate în activitatea de cercetător;</w:t>
            </w:r>
          </w:p>
          <w:p w:rsidR="009854BF" w:rsidRPr="009854BF" w:rsidRDefault="009854BF" w:rsidP="0020442A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9854BF">
              <w:rPr>
                <w:color w:val="000000"/>
                <w:sz w:val="24"/>
                <w:szCs w:val="24"/>
                <w:lang w:val="en-US"/>
              </w:rPr>
              <w:t>Să fie competent să utilizeze critic și cu încredere informațiile științifice obținute, utilizând noile tehnologii informaționale și de comunicare.</w:t>
            </w:r>
          </w:p>
        </w:tc>
      </w:tr>
      <w:tr w:rsidR="009854BF" w:rsidRPr="009F770C" w:rsidTr="0020442A">
        <w:tc>
          <w:tcPr>
            <w:tcW w:w="240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Manoperele practice esențiale obligatorii sunt: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Evaluarea statului psihic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Verificarea prezenței tulburărilor de conștiință (orientarea auto și </w:t>
            </w:r>
            <w:proofErr w:type="spellStart"/>
            <w:r w:rsidRPr="00614F55">
              <w:rPr>
                <w:sz w:val="24"/>
                <w:szCs w:val="24"/>
              </w:rPr>
              <w:t>allopsihică</w:t>
            </w:r>
            <w:proofErr w:type="spellEnd"/>
            <w:r w:rsidRPr="00614F55">
              <w:rPr>
                <w:sz w:val="24"/>
                <w:szCs w:val="24"/>
              </w:rPr>
              <w:t>)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de percepție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de gândire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afective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comportamentale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Verificarea prezenței tulburărilor de cognitive (inclusiv memorie, atenția)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Aplicarea criteriilor de diagnostic pentru depistarea urgenței psihiatrice;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Cunoașterea urgențelor psihiatrice și intervențiilor necesare pentru soluționarea acestora 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Pacient confuz, dezorientat;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Pacient disperat și cu comportament </w:t>
            </w:r>
            <w:proofErr w:type="spellStart"/>
            <w:r w:rsidRPr="00614F55">
              <w:rPr>
                <w:sz w:val="24"/>
                <w:szCs w:val="24"/>
              </w:rPr>
              <w:t>suicidar</w:t>
            </w:r>
            <w:proofErr w:type="spellEnd"/>
            <w:r w:rsidRPr="00614F55">
              <w:rPr>
                <w:sz w:val="24"/>
                <w:szCs w:val="24"/>
              </w:rPr>
              <w:t>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Pacient cu stări de dispoziție depresivă sau ridicată, anxios;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Pacient agitat, furios, perturbator și agresiv;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 xml:space="preserve">Pacient cu tulburări </w:t>
            </w:r>
            <w:proofErr w:type="spellStart"/>
            <w:r w:rsidRPr="00614F55">
              <w:rPr>
                <w:sz w:val="24"/>
                <w:szCs w:val="24"/>
              </w:rPr>
              <w:t>psihotice</w:t>
            </w:r>
            <w:proofErr w:type="spellEnd"/>
            <w:r w:rsidRPr="00614F55">
              <w:rPr>
                <w:sz w:val="24"/>
                <w:szCs w:val="24"/>
              </w:rPr>
              <w:t xml:space="preserve"> acute;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Pacient somnolent, intoxicat și supradozat în abuz de substanțe;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Urgențe în psihiatria copilului și adolescentului.</w:t>
            </w:r>
          </w:p>
          <w:p w:rsidR="009854BF" w:rsidRPr="00614F55" w:rsidRDefault="009854BF" w:rsidP="0020442A">
            <w:pPr>
              <w:pStyle w:val="BodyTextIndent2"/>
              <w:ind w:left="0"/>
              <w:contextualSpacing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Cunoașterea scalelor de evaluare utilizate în psihiatrie</w:t>
            </w:r>
          </w:p>
        </w:tc>
      </w:tr>
      <w:tr w:rsidR="009854BF" w:rsidRPr="00614F55" w:rsidTr="0020442A">
        <w:tc>
          <w:tcPr>
            <w:tcW w:w="2404" w:type="dxa"/>
            <w:shd w:val="clear" w:color="auto" w:fill="D9E2F3" w:themeFill="accent1" w:themeFillTint="33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34" w:type="dxa"/>
          </w:tcPr>
          <w:p w:rsidR="009854BF" w:rsidRPr="00614F55" w:rsidRDefault="009854BF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9854BF" w:rsidRPr="00614F55" w:rsidRDefault="009854BF" w:rsidP="009854BF">
      <w:pPr>
        <w:jc w:val="center"/>
        <w:rPr>
          <w:rFonts w:cs="Times New Roman"/>
          <w:b/>
          <w:lang w:val="ro-RO"/>
        </w:rPr>
      </w:pPr>
    </w:p>
    <w:p w:rsidR="009854BF" w:rsidRPr="00614F55" w:rsidRDefault="009854BF" w:rsidP="009854BF">
      <w:pPr>
        <w:jc w:val="center"/>
        <w:rPr>
          <w:rFonts w:cs="Times New Roman"/>
          <w:b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BF"/>
    <w:rsid w:val="008211B8"/>
    <w:rsid w:val="009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8A1036E-923F-C841-B324-2FE75A92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BF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4BF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854BF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4BF"/>
    <w:pPr>
      <w:ind w:left="720"/>
    </w:pPr>
  </w:style>
  <w:style w:type="paragraph" w:styleId="BodyTextIndent2">
    <w:name w:val="Body Text Indent 2"/>
    <w:basedOn w:val="Normal"/>
    <w:link w:val="BodyTextIndent2Char"/>
    <w:rsid w:val="009854BF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854BF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9854BF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854B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2024-03-13T11:16:00Z</dcterms:created>
  <dcterms:modified xsi:type="dcterms:W3CDTF">2024-03-13T11:17:00Z</dcterms:modified>
</cp:coreProperties>
</file>