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E8D" w:rsidRPr="00614F55" w:rsidRDefault="00AD6E8D" w:rsidP="00AD6E8D">
      <w:pPr>
        <w:jc w:val="center"/>
        <w:rPr>
          <w:rFonts w:cs="Times New Roman"/>
          <w:b/>
          <w:sz w:val="28"/>
          <w:szCs w:val="28"/>
          <w:lang w:val="ro-RO"/>
        </w:rPr>
      </w:pPr>
      <w:r w:rsidRPr="00614F55">
        <w:rPr>
          <w:rFonts w:cs="Times New Roman"/>
          <w:b/>
          <w:sz w:val="28"/>
          <w:szCs w:val="28"/>
          <w:lang w:val="ro-RO"/>
        </w:rPr>
        <w:t>S.02.O.007 SERVICII SOCIALE PENTRU PERSOANELE CU DIZABILITĂȚII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AD6E8D" w:rsidRPr="009F770C" w:rsidTr="0020442A">
        <w:tc>
          <w:tcPr>
            <w:tcW w:w="2405" w:type="dxa"/>
            <w:shd w:val="clear" w:color="auto" w:fill="D9E2F3" w:themeFill="accent1" w:themeFillTint="33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b/>
                <w:bCs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b/>
                <w:bCs/>
                <w:sz w:val="24"/>
                <w:szCs w:val="24"/>
                <w:lang w:val="ro-RO"/>
              </w:rPr>
              <w:t>Servicii sociale pentru persoanele cu dizabilității</w:t>
            </w:r>
          </w:p>
        </w:tc>
      </w:tr>
      <w:tr w:rsidR="00AD6E8D" w:rsidRPr="00614F55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Tipul 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Disciplină obligatorie</w:t>
            </w:r>
          </w:p>
        </w:tc>
      </w:tr>
      <w:tr w:rsidR="00AD6E8D" w:rsidRPr="00614F55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I, sem II</w:t>
            </w:r>
          </w:p>
        </w:tc>
      </w:tr>
      <w:tr w:rsidR="00AD6E8D" w:rsidRPr="00614F55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Componenta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Fundamental</w:t>
            </w:r>
          </w:p>
        </w:tc>
      </w:tr>
      <w:tr w:rsidR="00AD6E8D" w:rsidRPr="009F770C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b/>
                <w:sz w:val="24"/>
                <w:szCs w:val="24"/>
                <w:lang w:val="ro-RO"/>
              </w:rPr>
              <w:t>Chihai</w:t>
            </w:r>
            <w:proofErr w:type="spellEnd"/>
            <w:r w:rsidRPr="00614F55">
              <w:rPr>
                <w:rFonts w:cs="Times New Roman"/>
                <w:b/>
                <w:sz w:val="24"/>
                <w:szCs w:val="24"/>
                <w:lang w:val="ro-RO"/>
              </w:rPr>
              <w:t xml:space="preserve"> Jana, </w:t>
            </w:r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 xml:space="preserve">dr. </w:t>
            </w:r>
            <w:proofErr w:type="spellStart"/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>hab</w:t>
            </w:r>
            <w:proofErr w:type="spellEnd"/>
            <w:r w:rsidRPr="00614F55">
              <w:rPr>
                <w:rFonts w:cs="Times New Roman"/>
                <w:bCs/>
                <w:sz w:val="24"/>
                <w:szCs w:val="24"/>
                <w:lang w:val="ro-RO"/>
              </w:rPr>
              <w:t>. șt. med., conf. univ.</w:t>
            </w:r>
          </w:p>
        </w:tc>
      </w:tr>
      <w:tr w:rsidR="00AD6E8D" w:rsidRPr="009F770C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Catedra sănătate mintală, psihologie medicală și psihoterapie.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mun.Chișinău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bd.Ștefan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cel Mare și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Sfînt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>, 194-B, MD-2004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Spitalul clinic de psihiatrie, </w:t>
            </w:r>
            <w:proofErr w:type="spellStart"/>
            <w:r w:rsidRPr="00614F55">
              <w:rPr>
                <w:rFonts w:cs="Times New Roman"/>
                <w:sz w:val="24"/>
                <w:szCs w:val="24"/>
                <w:lang w:val="ro-RO"/>
              </w:rPr>
              <w:t>str.Costiujeni</w:t>
            </w:r>
            <w:proofErr w:type="spellEnd"/>
            <w:r w:rsidRPr="00614F55">
              <w:rPr>
                <w:rFonts w:cs="Times New Roman"/>
                <w:sz w:val="24"/>
                <w:szCs w:val="24"/>
                <w:lang w:val="ro-RO"/>
              </w:rPr>
              <w:t xml:space="preserve"> 3.</w:t>
            </w:r>
          </w:p>
        </w:tc>
      </w:tr>
      <w:tr w:rsidR="00AD6E8D" w:rsidRPr="009F770C" w:rsidTr="0020442A">
        <w:tc>
          <w:tcPr>
            <w:tcW w:w="2405" w:type="dxa"/>
            <w:vMerge w:val="restart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Condiționări și exigențe prealabile de: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AD6E8D" w:rsidRPr="00D07908" w:rsidRDefault="00AD6E8D" w:rsidP="0020442A">
            <w:pPr>
              <w:pStyle w:val="BodyText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Pentru însușirea eficientă și realizarea cu succes a activităților masteranzi trebuie să: cunoască limba de predare; Pentru însușirea eficientă și realizarea cu succes a activităților masteranzi trebuie să posede cunoștințe în domeniul psihologiei generale, </w:t>
            </w:r>
            <w:proofErr w:type="spellStart"/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psihopatopogiei</w:t>
            </w:r>
            <w:proofErr w:type="spellEnd"/>
            <w:r w:rsidRPr="00D079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sănătății mintale.</w:t>
            </w:r>
          </w:p>
        </w:tc>
      </w:tr>
      <w:tr w:rsidR="00AD6E8D" w:rsidRPr="009F770C" w:rsidTr="0020442A">
        <w:tc>
          <w:tcPr>
            <w:tcW w:w="2405" w:type="dxa"/>
            <w:vMerge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AD6E8D" w:rsidRPr="00D07908" w:rsidRDefault="00AD6E8D" w:rsidP="0020442A">
            <w:pPr>
              <w:pStyle w:val="ListParagraph"/>
              <w:widowControl w:val="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Competențe digitale (utilizarea internetului, procesarea documentelor, tabelelor electronice și prezentărilor); abilitatea de comunicare și lucru în echipă; calități–comprehensiune, toleranță, compasiune, autonomie.</w:t>
            </w:r>
          </w:p>
        </w:tc>
      </w:tr>
      <w:tr w:rsidR="00AD6E8D" w:rsidRPr="009F770C" w:rsidTr="0020442A">
        <w:tc>
          <w:tcPr>
            <w:tcW w:w="2405" w:type="dxa"/>
            <w:shd w:val="clear" w:color="auto" w:fill="D9E2F3" w:themeFill="accent1" w:themeFillTint="33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6940" w:type="dxa"/>
          </w:tcPr>
          <w:p w:rsidR="00AD6E8D" w:rsidRPr="00D07908" w:rsidRDefault="00AD6E8D" w:rsidP="0020442A">
            <w:pPr>
              <w:pStyle w:val="BodyTextIndent2"/>
              <w:ind w:left="0"/>
              <w:jc w:val="both"/>
              <w:rPr>
                <w:sz w:val="24"/>
                <w:szCs w:val="24"/>
              </w:rPr>
            </w:pPr>
            <w:r w:rsidRPr="00D07908">
              <w:rPr>
                <w:sz w:val="24"/>
                <w:szCs w:val="24"/>
              </w:rPr>
              <w:t xml:space="preserve">Scopul acestui modul este de a dezvolta la viitorii profesioniști în sănătate mintală publică </w:t>
            </w:r>
            <w:proofErr w:type="spellStart"/>
            <w:r w:rsidRPr="00D07908">
              <w:rPr>
                <w:sz w:val="24"/>
                <w:szCs w:val="24"/>
              </w:rPr>
              <w:t>abilităţi</w:t>
            </w:r>
            <w:proofErr w:type="spellEnd"/>
            <w:r w:rsidRPr="00D07908">
              <w:rPr>
                <w:sz w:val="24"/>
                <w:szCs w:val="24"/>
              </w:rPr>
              <w:t xml:space="preserve"> de lucru cu persoanele cu </w:t>
            </w:r>
            <w:proofErr w:type="spellStart"/>
            <w:r w:rsidRPr="00D07908">
              <w:rPr>
                <w:sz w:val="24"/>
                <w:szCs w:val="24"/>
              </w:rPr>
              <w:t>dizabilităţi</w:t>
            </w:r>
            <w:proofErr w:type="spellEnd"/>
            <w:r w:rsidRPr="00D07908">
              <w:rPr>
                <w:sz w:val="24"/>
                <w:szCs w:val="24"/>
              </w:rPr>
              <w:t xml:space="preserve"> și cu dependențe, în vederea evaluării, recuperării </w:t>
            </w:r>
            <w:proofErr w:type="spellStart"/>
            <w:r w:rsidRPr="00D07908">
              <w:rPr>
                <w:sz w:val="24"/>
                <w:szCs w:val="24"/>
              </w:rPr>
              <w:t>şi</w:t>
            </w:r>
            <w:proofErr w:type="spellEnd"/>
            <w:r w:rsidRPr="00D07908">
              <w:rPr>
                <w:sz w:val="24"/>
                <w:szCs w:val="24"/>
              </w:rPr>
              <w:t xml:space="preserve"> integrării sociale a acestora.</w:t>
            </w:r>
          </w:p>
        </w:tc>
      </w:tr>
      <w:tr w:rsidR="00AD6E8D" w:rsidRPr="009F770C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Tematica prezentată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Definirea și conceptul dizabilității. Abordarea dizabilității din diverse perspective. Tipuri de dizabilități. Factori de vulnerabilitate și necesitățile persoanelor cu dizabilități. </w:t>
            </w:r>
          </w:p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Dependența ca și concept medical și social. Legătura dintre sărăcie, dependențe și dizabilitate. Stigma și discriminarea.</w:t>
            </w:r>
          </w:p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Asigurarea accesului persoanelor cu dizabilități și dependențe la servicii sociale. </w:t>
            </w:r>
          </w:p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 xml:space="preserve">Serviciile sociale pentru persoanele cu dizabilități la nivel internațional și în lumina Convenției ONU privind drepturile persoanelor cu dizabilități. Conceptul de incluziune socială pentru persoanele cu dizabilități. </w:t>
            </w:r>
          </w:p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Standarde internaționale privind serviciile sociale pentru persoane cu dependențe.</w:t>
            </w:r>
          </w:p>
          <w:p w:rsidR="00AD6E8D" w:rsidRPr="00D07908" w:rsidRDefault="00AD6E8D" w:rsidP="0020442A">
            <w:pPr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D07908">
              <w:rPr>
                <w:rFonts w:cs="Times New Roman"/>
                <w:sz w:val="24"/>
                <w:szCs w:val="24"/>
                <w:lang w:val="ro-RO"/>
              </w:rPr>
              <w:t>Sistemul de asistență socială din Republica Moldova. Serviciile sociale pentru persoanele cu dizabilități și cele cu dependențe la nivel local.</w:t>
            </w:r>
          </w:p>
        </w:tc>
      </w:tr>
      <w:tr w:rsidR="00AD6E8D" w:rsidRPr="00614F55" w:rsidTr="0020442A">
        <w:tc>
          <w:tcPr>
            <w:tcW w:w="2405" w:type="dxa"/>
            <w:shd w:val="clear" w:color="auto" w:fill="D9E2F3" w:themeFill="accent1" w:themeFillTint="33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Finalități de studiu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Cunoașterea sistemul de protecție socială. 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Manifestarea atitudinii pozitive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toleranței față de toate categoriile de beneficiari.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Manifestarea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abilităţilor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de comunicare eficientă cu implicarea termenilor sociali. 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Transferarea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cunoştinţelor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teoretice în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situaţii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reale ale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vieţii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. Analizarea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interpretarea abordărilor, proceselor, fenomenelor,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experienţelor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persoanelor cu dizabilități și celor cu dependențe. 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Elaborarea strategiilor creative pentru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soluţionarea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problemelor sociale. 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Stabilirea conexiunii între acest modul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domeniul profesional ales.</w:t>
            </w:r>
          </w:p>
          <w:p w:rsidR="00AD6E8D" w:rsidRPr="00614F55" w:rsidRDefault="00AD6E8D" w:rsidP="0020442A">
            <w:pPr>
              <w:pStyle w:val="ListParagraph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F55">
              <w:rPr>
                <w:rFonts w:ascii="Times New Roman" w:hAnsi="Times New Roman"/>
                <w:sz w:val="24"/>
                <w:szCs w:val="24"/>
              </w:rPr>
              <w:t xml:space="preserve">Cooperarea în realizarea unor proiecte la nivel de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instituţie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/comunitate. Valorificarea oportunităților de dezvoltare personală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 xml:space="preserve"> integrare socioprofesională </w:t>
            </w:r>
            <w:proofErr w:type="spellStart"/>
            <w:r w:rsidRPr="00614F55">
              <w:rPr>
                <w:rFonts w:ascii="Times New Roman" w:hAnsi="Times New Roman"/>
                <w:sz w:val="24"/>
                <w:szCs w:val="24"/>
              </w:rPr>
              <w:t>reuşită</w:t>
            </w:r>
            <w:proofErr w:type="spellEnd"/>
            <w:r w:rsidRPr="00614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E8D" w:rsidRPr="009F770C" w:rsidTr="0020442A">
        <w:tc>
          <w:tcPr>
            <w:tcW w:w="2405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6940" w:type="dxa"/>
          </w:tcPr>
          <w:p w:rsidR="00AD6E8D" w:rsidRPr="00614F55" w:rsidRDefault="00AD6E8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Pregătirea și prezentarea unui referat</w:t>
            </w:r>
          </w:p>
          <w:p w:rsidR="00AD6E8D" w:rsidRPr="00614F55" w:rsidRDefault="00AD6E8D" w:rsidP="0020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both"/>
              <w:rPr>
                <w:rFonts w:cs="Times New Roman"/>
                <w:color w:val="000000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Pregătirea și prezentarea unui studiu de caz</w:t>
            </w:r>
          </w:p>
          <w:p w:rsidR="00AD6E8D" w:rsidRPr="00614F55" w:rsidRDefault="00AD6E8D" w:rsidP="0020442A">
            <w:pPr>
              <w:pStyle w:val="BodyTextIndent2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D6E8D" w:rsidRPr="00614F55" w:rsidTr="0020442A">
        <w:tc>
          <w:tcPr>
            <w:tcW w:w="2405" w:type="dxa"/>
            <w:shd w:val="clear" w:color="auto" w:fill="D9E2F3" w:themeFill="accent1" w:themeFillTint="33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6940" w:type="dxa"/>
          </w:tcPr>
          <w:p w:rsidR="00AD6E8D" w:rsidRPr="00614F55" w:rsidRDefault="00AD6E8D" w:rsidP="0020442A">
            <w:pPr>
              <w:rPr>
                <w:rFonts w:cs="Times New Roman"/>
                <w:sz w:val="24"/>
                <w:szCs w:val="24"/>
                <w:lang w:val="ro-RO"/>
              </w:rPr>
            </w:pPr>
            <w:r w:rsidRPr="00614F55">
              <w:rPr>
                <w:rFonts w:cs="Times New Roman"/>
                <w:sz w:val="24"/>
                <w:szCs w:val="24"/>
                <w:lang w:val="ro-RO"/>
              </w:rPr>
              <w:t>Examen verbal</w:t>
            </w:r>
          </w:p>
        </w:tc>
      </w:tr>
    </w:tbl>
    <w:p w:rsidR="008211B8" w:rsidRDefault="008211B8"/>
    <w:sectPr w:rsidR="0082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8D"/>
    <w:rsid w:val="008211B8"/>
    <w:rsid w:val="00A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3FFAC28-2235-804C-A212-B8534BF1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8D"/>
    <w:pPr>
      <w:contextualSpacing/>
    </w:pPr>
    <w:rPr>
      <w:rFonts w:ascii="Times New Roman" w:eastAsiaTheme="minorEastAsia" w:hAnsi="Times New Roman"/>
      <w:kern w:val="0"/>
      <w:lang w:val="ru-MD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8D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E8D"/>
    <w:pPr>
      <w:ind w:left="720"/>
    </w:pPr>
  </w:style>
  <w:style w:type="paragraph" w:styleId="BodyTextIndent2">
    <w:name w:val="Body Text Indent 2"/>
    <w:basedOn w:val="Normal"/>
    <w:link w:val="BodyTextIndent2Char"/>
    <w:rsid w:val="00AD6E8D"/>
    <w:pPr>
      <w:ind w:left="360"/>
      <w:contextualSpacing w:val="0"/>
    </w:pPr>
    <w:rPr>
      <w:rFonts w:eastAsia="Times New Roman" w:cs="Times New Roman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AD6E8D"/>
    <w:rPr>
      <w:rFonts w:ascii="Times New Roman" w:eastAsia="Times New Roman" w:hAnsi="Times New Roman" w:cs="Times New Roman"/>
      <w:kern w:val="0"/>
      <w:szCs w:val="20"/>
      <w:lang w:val="ro-RO" w:eastAsia="ru-RU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AD6E8D"/>
    <w:pPr>
      <w:spacing w:after="120" w:line="259" w:lineRule="auto"/>
      <w:contextualSpacing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D6E8D"/>
    <w:rPr>
      <w:kern w:val="0"/>
      <w:sz w:val="22"/>
      <w:szCs w:val="22"/>
      <w:lang w:val="en-US"/>
      <w14:ligatures w14:val="none"/>
    </w:rPr>
  </w:style>
  <w:style w:type="paragraph" w:customStyle="1" w:styleId="ListParagraph1">
    <w:name w:val="List Paragraph1"/>
    <w:basedOn w:val="Normal"/>
    <w:uiPriority w:val="34"/>
    <w:qFormat/>
    <w:rsid w:val="00AD6E8D"/>
    <w:pPr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2024-03-13T11:13:00Z</dcterms:created>
  <dcterms:modified xsi:type="dcterms:W3CDTF">2024-03-13T11:14:00Z</dcterms:modified>
</cp:coreProperties>
</file>